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A11A7" w:rsidRDefault="0062486F" w14:paraId="00000001" w14:textId="77777777">
      <w:pPr>
        <w:spacing w:after="0" w:line="240" w:lineRule="auto"/>
        <w:jc w:val="both"/>
        <w:rPr>
          <w:rFonts w:ascii="Georgia" w:hAnsi="Georgia" w:eastAsia="Georgia" w:cs="Georgia"/>
          <w:b/>
          <w:color w:val="7030A0"/>
          <w:sz w:val="40"/>
          <w:szCs w:val="40"/>
        </w:rPr>
      </w:pPr>
      <w:r>
        <w:rPr>
          <w:noProof/>
        </w:rPr>
        <w:drawing>
          <wp:anchor distT="0" distB="0" distL="114300" distR="114300" simplePos="0" relativeHeight="251658240" behindDoc="0" locked="0" layoutInCell="1" hidden="0" allowOverlap="1" wp14:anchorId="26F6368A" wp14:editId="07777777">
            <wp:simplePos x="0" y="0"/>
            <wp:positionH relativeFrom="column">
              <wp:posOffset>1</wp:posOffset>
            </wp:positionH>
            <wp:positionV relativeFrom="paragraph">
              <wp:posOffset>0</wp:posOffset>
            </wp:positionV>
            <wp:extent cx="4540250" cy="1245235"/>
            <wp:effectExtent l="0" t="0" r="0" b="0"/>
            <wp:wrapSquare wrapText="bothSides" distT="0" distB="0" distL="114300" distR="114300"/>
            <wp:docPr id="15" name="image12.jpg" descr="C:\Users\Catherine\Documents\Edintore\Koehler Renewable Energy_RZ_4c.jpg"/>
            <wp:cNvGraphicFramePr/>
            <a:graphic xmlns:a="http://schemas.openxmlformats.org/drawingml/2006/main">
              <a:graphicData uri="http://schemas.openxmlformats.org/drawingml/2006/picture">
                <pic:pic xmlns:pic="http://schemas.openxmlformats.org/drawingml/2006/picture">
                  <pic:nvPicPr>
                    <pic:cNvPr id="0" name="image12.jpg" descr="C:\Users\Catherine\Documents\Edintore\Koehler Renewable Energy_RZ_4c.jpg"/>
                    <pic:cNvPicPr preferRelativeResize="0"/>
                  </pic:nvPicPr>
                  <pic:blipFill>
                    <a:blip r:embed="rId9"/>
                    <a:srcRect/>
                    <a:stretch>
                      <a:fillRect/>
                    </a:stretch>
                  </pic:blipFill>
                  <pic:spPr>
                    <a:xfrm>
                      <a:off x="0" y="0"/>
                      <a:ext cx="4540250" cy="12452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407AF6" wp14:editId="07777777">
            <wp:simplePos x="0" y="0"/>
            <wp:positionH relativeFrom="column">
              <wp:posOffset>4062095</wp:posOffset>
            </wp:positionH>
            <wp:positionV relativeFrom="paragraph">
              <wp:posOffset>-205104</wp:posOffset>
            </wp:positionV>
            <wp:extent cx="1139190" cy="143954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39190" cy="1439545"/>
                    </a:xfrm>
                    <a:prstGeom prst="rect">
                      <a:avLst/>
                    </a:prstGeom>
                    <a:ln/>
                  </pic:spPr>
                </pic:pic>
              </a:graphicData>
            </a:graphic>
          </wp:anchor>
        </w:drawing>
      </w:r>
    </w:p>
    <w:p w:rsidR="00CA11A7" w:rsidRDefault="00CA11A7" w14:paraId="00000002" w14:textId="77777777">
      <w:pPr>
        <w:spacing w:after="0" w:line="240" w:lineRule="auto"/>
        <w:jc w:val="both"/>
        <w:rPr>
          <w:rFonts w:ascii="Georgia" w:hAnsi="Georgia" w:eastAsia="Georgia" w:cs="Georgia"/>
          <w:b/>
          <w:color w:val="7030A0"/>
          <w:sz w:val="28"/>
          <w:szCs w:val="28"/>
        </w:rPr>
      </w:pPr>
    </w:p>
    <w:p w:rsidR="00CA11A7" w:rsidRDefault="00CA11A7" w14:paraId="00000003" w14:textId="77777777">
      <w:pPr>
        <w:spacing w:after="0" w:line="240" w:lineRule="auto"/>
        <w:jc w:val="both"/>
        <w:rPr>
          <w:rFonts w:ascii="Georgia" w:hAnsi="Georgia" w:eastAsia="Georgia" w:cs="Georgia"/>
          <w:b/>
          <w:color w:val="7030A0"/>
          <w:sz w:val="28"/>
          <w:szCs w:val="28"/>
        </w:rPr>
      </w:pPr>
    </w:p>
    <w:p w:rsidR="00CA11A7" w:rsidRDefault="00CA11A7" w14:paraId="00000004" w14:textId="77777777">
      <w:pPr>
        <w:spacing w:after="0" w:line="240" w:lineRule="auto"/>
        <w:jc w:val="both"/>
        <w:rPr>
          <w:rFonts w:ascii="Georgia" w:hAnsi="Georgia" w:eastAsia="Georgia" w:cs="Georgia"/>
          <w:b/>
          <w:color w:val="366091"/>
          <w:sz w:val="28"/>
          <w:szCs w:val="28"/>
        </w:rPr>
      </w:pPr>
    </w:p>
    <w:p w:rsidR="00CA11A7" w:rsidRDefault="00CA11A7" w14:paraId="00000005" w14:textId="77777777">
      <w:pPr>
        <w:spacing w:after="0" w:line="240" w:lineRule="auto"/>
        <w:jc w:val="both"/>
        <w:rPr>
          <w:rFonts w:ascii="Georgia" w:hAnsi="Georgia" w:eastAsia="Georgia" w:cs="Georgia"/>
          <w:b/>
          <w:color w:val="366091"/>
          <w:sz w:val="28"/>
          <w:szCs w:val="28"/>
        </w:rPr>
      </w:pPr>
    </w:p>
    <w:p w:rsidR="00CA11A7" w:rsidRDefault="00CA11A7" w14:paraId="00000006" w14:textId="77777777">
      <w:pPr>
        <w:spacing w:after="0" w:line="240" w:lineRule="auto"/>
        <w:jc w:val="both"/>
        <w:rPr>
          <w:rFonts w:ascii="Georgia" w:hAnsi="Georgia" w:eastAsia="Georgia" w:cs="Georgia"/>
          <w:b/>
          <w:color w:val="366091"/>
          <w:sz w:val="28"/>
          <w:szCs w:val="28"/>
        </w:rPr>
      </w:pPr>
    </w:p>
    <w:p w:rsidR="00CA11A7" w:rsidRDefault="00CA11A7" w14:paraId="00000007" w14:textId="77777777">
      <w:pPr>
        <w:spacing w:after="0" w:line="240" w:lineRule="auto"/>
        <w:jc w:val="both"/>
        <w:rPr>
          <w:rFonts w:ascii="Georgia" w:hAnsi="Georgia" w:eastAsia="Georgia" w:cs="Georgia"/>
          <w:b/>
          <w:color w:val="366091"/>
          <w:sz w:val="28"/>
          <w:szCs w:val="28"/>
        </w:rPr>
      </w:pPr>
    </w:p>
    <w:p w:rsidR="00CA11A7" w:rsidRDefault="0062486F" w14:paraId="00000008" w14:textId="77777777">
      <w:pPr>
        <w:spacing w:after="0" w:line="240" w:lineRule="auto"/>
        <w:jc w:val="center"/>
        <w:rPr>
          <w:rFonts w:ascii="Georgia" w:hAnsi="Georgia" w:eastAsia="Georgia" w:cs="Georgia"/>
          <w:b/>
          <w:color w:val="366091"/>
          <w:sz w:val="28"/>
          <w:szCs w:val="28"/>
        </w:rPr>
      </w:pPr>
      <w:r>
        <w:rPr>
          <w:rFonts w:ascii="Georgia" w:hAnsi="Georgia" w:eastAsia="Georgia" w:cs="Georgia"/>
          <w:b/>
          <w:color w:val="0070C0"/>
          <w:sz w:val="28"/>
          <w:szCs w:val="28"/>
        </w:rPr>
        <w:t>Grant funding made available by Edintore Wind Farm Ltd.</w:t>
      </w:r>
    </w:p>
    <w:p w:rsidR="00CA11A7" w:rsidRDefault="00CA11A7" w14:paraId="00000009" w14:textId="77777777">
      <w:pPr>
        <w:spacing w:after="0" w:line="240" w:lineRule="auto"/>
        <w:jc w:val="both"/>
        <w:rPr>
          <w:rFonts w:ascii="Georgia" w:hAnsi="Georgia" w:eastAsia="Georgia" w:cs="Georgia"/>
          <w:b/>
          <w:color w:val="366091"/>
          <w:sz w:val="40"/>
          <w:szCs w:val="40"/>
        </w:rPr>
      </w:pPr>
    </w:p>
    <w:p w:rsidR="00CA11A7" w:rsidRDefault="00CA11A7" w14:paraId="0000000A" w14:textId="77777777">
      <w:pPr>
        <w:spacing w:after="0" w:line="240" w:lineRule="auto"/>
        <w:jc w:val="both"/>
        <w:rPr>
          <w:rFonts w:ascii="Georgia" w:hAnsi="Georgia" w:eastAsia="Georgia" w:cs="Georgia"/>
          <w:b/>
          <w:color w:val="366091"/>
          <w:sz w:val="40"/>
          <w:szCs w:val="40"/>
        </w:rPr>
      </w:pPr>
    </w:p>
    <w:p w:rsidR="00CA11A7" w:rsidRDefault="00CA11A7" w14:paraId="0000000B" w14:textId="77777777">
      <w:pPr>
        <w:spacing w:after="0" w:line="240" w:lineRule="auto"/>
        <w:jc w:val="both"/>
        <w:rPr>
          <w:rFonts w:ascii="Georgia" w:hAnsi="Georgia" w:eastAsia="Georgia" w:cs="Georgia"/>
          <w:b/>
          <w:color w:val="366091"/>
          <w:sz w:val="40"/>
          <w:szCs w:val="40"/>
        </w:rPr>
      </w:pPr>
    </w:p>
    <w:p w:rsidR="00CA11A7" w:rsidRDefault="00CA11A7" w14:paraId="0000000C" w14:textId="77777777">
      <w:pPr>
        <w:spacing w:after="0" w:line="240" w:lineRule="auto"/>
        <w:jc w:val="both"/>
        <w:rPr>
          <w:rFonts w:ascii="Georgia" w:hAnsi="Georgia" w:eastAsia="Georgia" w:cs="Georgia"/>
          <w:b/>
          <w:color w:val="366091"/>
          <w:sz w:val="40"/>
          <w:szCs w:val="40"/>
        </w:rPr>
      </w:pPr>
    </w:p>
    <w:p w:rsidR="00CA11A7" w:rsidRDefault="00CA11A7" w14:paraId="0000000D" w14:textId="77777777">
      <w:pPr>
        <w:spacing w:after="0" w:line="240" w:lineRule="auto"/>
        <w:jc w:val="both"/>
        <w:rPr>
          <w:rFonts w:ascii="Georgia" w:hAnsi="Georgia" w:eastAsia="Georgia" w:cs="Georgia"/>
          <w:b/>
          <w:color w:val="366091"/>
          <w:sz w:val="40"/>
          <w:szCs w:val="40"/>
        </w:rPr>
      </w:pPr>
    </w:p>
    <w:p w:rsidR="00CA11A7" w:rsidRDefault="00CA11A7" w14:paraId="0000000E" w14:textId="77777777">
      <w:pPr>
        <w:spacing w:after="0" w:line="240" w:lineRule="auto"/>
        <w:jc w:val="both"/>
        <w:rPr>
          <w:rFonts w:ascii="Georgia" w:hAnsi="Georgia" w:eastAsia="Georgia" w:cs="Georgia"/>
          <w:b/>
          <w:color w:val="366091"/>
          <w:sz w:val="40"/>
          <w:szCs w:val="40"/>
        </w:rPr>
      </w:pPr>
    </w:p>
    <w:p w:rsidR="00CA11A7" w:rsidRDefault="0062486F" w14:paraId="0000000F" w14:textId="77777777">
      <w:pPr>
        <w:spacing w:after="0" w:line="240" w:lineRule="auto"/>
        <w:jc w:val="center"/>
        <w:rPr>
          <w:rFonts w:ascii="Georgia" w:hAnsi="Georgia" w:eastAsia="Georgia" w:cs="Georgia"/>
          <w:b/>
          <w:color w:val="0070C0"/>
          <w:sz w:val="40"/>
          <w:szCs w:val="40"/>
        </w:rPr>
      </w:pPr>
      <w:r>
        <w:rPr>
          <w:rFonts w:ascii="Georgia" w:hAnsi="Georgia" w:eastAsia="Georgia" w:cs="Georgia"/>
          <w:b/>
          <w:color w:val="0070C0"/>
          <w:sz w:val="40"/>
          <w:szCs w:val="40"/>
        </w:rPr>
        <w:t>Edintore Wind Farm</w:t>
      </w:r>
    </w:p>
    <w:p w:rsidR="00CA11A7" w:rsidRDefault="00CA11A7" w14:paraId="00000010" w14:textId="77777777">
      <w:pPr>
        <w:spacing w:after="0" w:line="240" w:lineRule="auto"/>
        <w:jc w:val="center"/>
        <w:rPr>
          <w:rFonts w:ascii="Georgia" w:hAnsi="Georgia" w:eastAsia="Georgia" w:cs="Georgia"/>
          <w:b/>
          <w:color w:val="0070C0"/>
          <w:sz w:val="40"/>
          <w:szCs w:val="40"/>
        </w:rPr>
      </w:pPr>
    </w:p>
    <w:p w:rsidR="00CA11A7" w:rsidP="3373253B" w:rsidRDefault="3373253B" w14:paraId="00000011" w14:textId="461A5BCC">
      <w:pPr>
        <w:spacing w:after="0" w:line="240" w:lineRule="auto"/>
        <w:jc w:val="center"/>
        <w:rPr>
          <w:rFonts w:ascii="Georgia" w:hAnsi="Georgia" w:eastAsia="Georgia" w:cs="Georgia"/>
          <w:b w:val="1"/>
          <w:bCs w:val="1"/>
          <w:color w:val="0070C0"/>
          <w:sz w:val="40"/>
          <w:szCs w:val="40"/>
        </w:rPr>
      </w:pPr>
      <w:r w:rsidRPr="75D7076A" w:rsidR="3373253B">
        <w:rPr>
          <w:rFonts w:ascii="Georgia" w:hAnsi="Georgia" w:eastAsia="Georgia" w:cs="Georgia"/>
          <w:b w:val="1"/>
          <w:bCs w:val="1"/>
          <w:color w:val="0070C0"/>
          <w:sz w:val="40"/>
          <w:szCs w:val="40"/>
        </w:rPr>
        <w:t>Community Benefit Fund 20</w:t>
      </w:r>
      <w:r w:rsidRPr="75D7076A" w:rsidR="7C651E4E">
        <w:rPr>
          <w:rFonts w:ascii="Georgia" w:hAnsi="Georgia" w:eastAsia="Georgia" w:cs="Georgia"/>
          <w:b w:val="1"/>
          <w:bCs w:val="1"/>
          <w:color w:val="0070C0"/>
          <w:sz w:val="40"/>
          <w:szCs w:val="40"/>
        </w:rPr>
        <w:t>19</w:t>
      </w:r>
    </w:p>
    <w:p w:rsidR="00CA11A7" w:rsidRDefault="00CA11A7" w14:paraId="00000012" w14:textId="77777777">
      <w:pPr>
        <w:spacing w:after="0" w:line="240" w:lineRule="auto"/>
        <w:jc w:val="center"/>
        <w:rPr>
          <w:rFonts w:ascii="Georgia" w:hAnsi="Georgia" w:eastAsia="Georgia" w:cs="Georgia"/>
          <w:b/>
          <w:color w:val="0070C0"/>
          <w:sz w:val="40"/>
          <w:szCs w:val="40"/>
        </w:rPr>
      </w:pPr>
    </w:p>
    <w:p w:rsidR="00CA11A7" w:rsidRDefault="00CA11A7" w14:paraId="00000013" w14:textId="77777777">
      <w:pPr>
        <w:spacing w:after="0" w:line="240" w:lineRule="auto"/>
        <w:jc w:val="center"/>
        <w:rPr>
          <w:rFonts w:ascii="Georgia" w:hAnsi="Georgia" w:eastAsia="Georgia" w:cs="Georgia"/>
          <w:b/>
          <w:color w:val="0070C0"/>
          <w:sz w:val="40"/>
          <w:szCs w:val="40"/>
        </w:rPr>
      </w:pPr>
    </w:p>
    <w:p w:rsidR="00CA11A7" w:rsidP="3373253B" w:rsidRDefault="3373253B" w14:paraId="1CCA0BD1" w14:textId="4C7A9C71">
      <w:pPr>
        <w:spacing w:after="0" w:line="240" w:lineRule="auto"/>
        <w:jc w:val="center"/>
        <w:rPr>
          <w:rFonts w:ascii="Georgia" w:hAnsi="Georgia" w:eastAsia="Georgia" w:cs="Georgia"/>
          <w:b/>
          <w:bCs/>
          <w:color w:val="0070C0"/>
          <w:sz w:val="40"/>
          <w:szCs w:val="40"/>
        </w:rPr>
      </w:pPr>
      <w:r w:rsidRPr="3373253B">
        <w:rPr>
          <w:rFonts w:ascii="Georgia" w:hAnsi="Georgia" w:eastAsia="Georgia" w:cs="Georgia"/>
          <w:b/>
          <w:bCs/>
          <w:color w:val="0070C0"/>
          <w:sz w:val="40"/>
          <w:szCs w:val="40"/>
        </w:rPr>
        <w:t>Grant Awards</w:t>
      </w:r>
    </w:p>
    <w:p w:rsidR="00CA11A7" w:rsidP="3373253B" w:rsidRDefault="00CA11A7" w14:paraId="42119DEC" w14:textId="3E9E8E8E">
      <w:pPr>
        <w:spacing w:after="0" w:line="240" w:lineRule="auto"/>
        <w:jc w:val="center"/>
        <w:rPr>
          <w:rFonts w:ascii="Georgia" w:hAnsi="Georgia" w:eastAsia="Georgia" w:cs="Georgia"/>
          <w:b/>
          <w:bCs/>
          <w:color w:val="0070C0"/>
          <w:sz w:val="40"/>
          <w:szCs w:val="40"/>
        </w:rPr>
      </w:pPr>
    </w:p>
    <w:p w:rsidR="00CA11A7" w:rsidP="3373253B" w:rsidRDefault="0F0DE088" w14:paraId="00000016" w14:textId="471A6DB3">
      <w:pPr>
        <w:spacing w:after="0" w:line="240" w:lineRule="auto"/>
        <w:jc w:val="center"/>
        <w:rPr>
          <w:rFonts w:ascii="Georgia" w:hAnsi="Georgia" w:eastAsia="Georgia" w:cs="Georgia"/>
          <w:b/>
          <w:bCs/>
          <w:color w:val="0070C0"/>
          <w:sz w:val="40"/>
          <w:szCs w:val="40"/>
        </w:rPr>
      </w:pPr>
      <w:r w:rsidRPr="3373253B">
        <w:rPr>
          <w:rFonts w:ascii="Georgia" w:hAnsi="Georgia" w:eastAsia="Georgia" w:cs="Georgia"/>
          <w:b/>
          <w:bCs/>
          <w:color w:val="0070C0"/>
          <w:sz w:val="40"/>
          <w:szCs w:val="40"/>
        </w:rPr>
        <w:t xml:space="preserve"> </w:t>
      </w:r>
      <w:r w:rsidRPr="3373253B" w:rsidR="3F3DEF5C">
        <w:rPr>
          <w:rFonts w:ascii="Georgia" w:hAnsi="Georgia" w:eastAsia="Georgia" w:cs="Georgia"/>
          <w:b/>
          <w:bCs/>
          <w:color w:val="0070C0"/>
          <w:sz w:val="40"/>
          <w:szCs w:val="40"/>
        </w:rPr>
        <w:t>ROUND</w:t>
      </w:r>
      <w:r w:rsidRPr="3373253B" w:rsidR="6B099DE6">
        <w:rPr>
          <w:rFonts w:ascii="Georgia" w:hAnsi="Georgia" w:eastAsia="Georgia" w:cs="Georgia"/>
          <w:b/>
          <w:bCs/>
          <w:color w:val="0070C0"/>
          <w:sz w:val="40"/>
          <w:szCs w:val="40"/>
        </w:rPr>
        <w:t xml:space="preserve">  3</w:t>
      </w:r>
    </w:p>
    <w:p w:rsidR="00CA11A7" w:rsidRDefault="00CA11A7" w14:paraId="00000017" w14:textId="77777777">
      <w:pPr>
        <w:spacing w:after="0" w:line="240" w:lineRule="auto"/>
        <w:jc w:val="both"/>
        <w:rPr>
          <w:rFonts w:ascii="Georgia" w:hAnsi="Georgia" w:eastAsia="Georgia" w:cs="Georgia"/>
          <w:b/>
          <w:color w:val="366091"/>
          <w:sz w:val="40"/>
          <w:szCs w:val="40"/>
        </w:rPr>
      </w:pPr>
    </w:p>
    <w:p w:rsidR="00CA11A7" w:rsidRDefault="00CA11A7" w14:paraId="00000018" w14:textId="77777777">
      <w:pPr>
        <w:spacing w:after="0" w:line="240" w:lineRule="auto"/>
        <w:jc w:val="both"/>
        <w:rPr>
          <w:rFonts w:ascii="Georgia" w:hAnsi="Georgia" w:eastAsia="Georgia" w:cs="Georgia"/>
          <w:b/>
          <w:color w:val="7030A0"/>
          <w:sz w:val="40"/>
          <w:szCs w:val="40"/>
        </w:rPr>
      </w:pPr>
    </w:p>
    <w:p w:rsidR="00CA11A7" w:rsidRDefault="00CA11A7" w14:paraId="00000019" w14:textId="77777777">
      <w:pPr>
        <w:spacing w:after="0" w:line="240" w:lineRule="auto"/>
        <w:jc w:val="both"/>
        <w:rPr>
          <w:rFonts w:ascii="Arial" w:hAnsi="Arial" w:eastAsia="Arial" w:cs="Arial"/>
        </w:rPr>
      </w:pPr>
    </w:p>
    <w:p w:rsidR="00CA11A7" w:rsidRDefault="00CA11A7" w14:paraId="0000001A" w14:textId="77777777">
      <w:pPr>
        <w:spacing w:after="0" w:line="240" w:lineRule="auto"/>
        <w:jc w:val="both"/>
        <w:rPr>
          <w:rFonts w:ascii="Arial" w:hAnsi="Arial" w:eastAsia="Arial" w:cs="Arial"/>
        </w:rPr>
      </w:pPr>
    </w:p>
    <w:p w:rsidR="00CA11A7" w:rsidRDefault="00CA11A7" w14:paraId="0000001B" w14:textId="77777777">
      <w:pPr>
        <w:spacing w:after="0" w:line="240" w:lineRule="auto"/>
        <w:jc w:val="both"/>
        <w:rPr>
          <w:rFonts w:ascii="Arial" w:hAnsi="Arial" w:eastAsia="Arial" w:cs="Arial"/>
        </w:rPr>
      </w:pPr>
    </w:p>
    <w:p w:rsidR="00CA11A7" w:rsidRDefault="00CA11A7" w14:paraId="0000001C" w14:textId="77777777">
      <w:pPr>
        <w:spacing w:after="0" w:line="240" w:lineRule="auto"/>
        <w:jc w:val="both"/>
        <w:rPr>
          <w:rFonts w:ascii="Arial" w:hAnsi="Arial" w:eastAsia="Arial" w:cs="Arial"/>
        </w:rPr>
      </w:pPr>
    </w:p>
    <w:p w:rsidR="00CA11A7" w:rsidRDefault="00CA11A7" w14:paraId="0000001D" w14:textId="77777777">
      <w:pPr>
        <w:spacing w:after="0" w:line="240" w:lineRule="auto"/>
        <w:jc w:val="both"/>
        <w:rPr>
          <w:rFonts w:ascii="Arial" w:hAnsi="Arial" w:eastAsia="Arial" w:cs="Arial"/>
        </w:rPr>
      </w:pPr>
    </w:p>
    <w:p w:rsidR="00CA11A7" w:rsidRDefault="00CA11A7" w14:paraId="0000001E" w14:textId="77777777">
      <w:pPr>
        <w:spacing w:after="0" w:line="240" w:lineRule="auto"/>
        <w:jc w:val="both"/>
        <w:rPr>
          <w:rFonts w:ascii="Arial" w:hAnsi="Arial" w:eastAsia="Arial" w:cs="Arial"/>
        </w:rPr>
      </w:pPr>
    </w:p>
    <w:p w:rsidR="00CA11A7" w:rsidRDefault="00CA11A7" w14:paraId="0000001F" w14:textId="77777777">
      <w:pPr>
        <w:spacing w:after="0" w:line="240" w:lineRule="auto"/>
        <w:jc w:val="both"/>
        <w:rPr>
          <w:rFonts w:ascii="Arial" w:hAnsi="Arial" w:eastAsia="Arial" w:cs="Arial"/>
        </w:rPr>
      </w:pPr>
    </w:p>
    <w:p w:rsidR="00CA11A7" w:rsidRDefault="0062486F" w14:paraId="00000020" w14:textId="77777777">
      <w:pPr>
        <w:jc w:val="both"/>
      </w:pPr>
      <w:r>
        <w:br w:type="page"/>
      </w:r>
    </w:p>
    <w:p w:rsidR="777D1F21" w:rsidP="3373253B" w:rsidRDefault="777D1F21" w14:paraId="6EE45B9D" w14:textId="52D54970">
      <w:pPr>
        <w:spacing w:after="0" w:line="240" w:lineRule="auto"/>
        <w:jc w:val="both"/>
        <w:rPr>
          <w:rFonts w:ascii="Georgia" w:hAnsi="Georgia" w:eastAsia="Georgia" w:cs="Georgia"/>
          <w:color w:val="0070C0"/>
          <w:sz w:val="32"/>
          <w:szCs w:val="32"/>
        </w:rPr>
      </w:pPr>
      <w:r w:rsidRPr="3373253B">
        <w:rPr>
          <w:rFonts w:ascii="Georgia" w:hAnsi="Georgia" w:eastAsia="Georgia" w:cs="Georgia"/>
          <w:b/>
          <w:bCs/>
          <w:color w:val="0070C0"/>
          <w:sz w:val="32"/>
          <w:szCs w:val="32"/>
        </w:rPr>
        <w:t>Edintore Wind Farm Community Benefit Fund</w:t>
      </w:r>
    </w:p>
    <w:p w:rsidR="3373253B" w:rsidP="3373253B" w:rsidRDefault="3373253B" w14:paraId="430DDC65" w14:textId="7259E611">
      <w:pPr>
        <w:spacing w:after="0" w:line="240" w:lineRule="auto"/>
        <w:jc w:val="both"/>
        <w:rPr>
          <w:rFonts w:ascii="Arial" w:hAnsi="Arial" w:eastAsia="Arial" w:cs="Arial"/>
          <w:color w:val="000000" w:themeColor="text1"/>
        </w:rPr>
      </w:pPr>
    </w:p>
    <w:p w:rsidR="777D1F21" w:rsidP="3373253B" w:rsidRDefault="777D1F21" w14:paraId="1F89B7AB" w14:textId="78633F8E">
      <w:pPr>
        <w:spacing w:after="0" w:line="240" w:lineRule="auto"/>
        <w:jc w:val="both"/>
        <w:rPr>
          <w:rFonts w:ascii="Arial" w:hAnsi="Arial" w:eastAsia="Arial" w:cs="Arial"/>
          <w:color w:val="000000" w:themeColor="text1"/>
        </w:rPr>
      </w:pPr>
      <w:r w:rsidRPr="10AEE4B8" w:rsidR="777D1F21">
        <w:rPr>
          <w:rFonts w:ascii="Arial" w:hAnsi="Arial" w:eastAsia="Arial" w:cs="Arial"/>
          <w:color w:val="000000" w:themeColor="text1" w:themeTint="FF" w:themeShade="FF"/>
        </w:rPr>
        <w:t xml:space="preserve">The Community Fund is made available by the wind farm developers, Edintore Wind Farm Ltd. The funding was awarded in May 2019. Interest in the fund was high and once again, all grant funds for the year were awarded in a single round. A second meeting was held in October 2019 to review the processes and procedures and set the next application deadline. </w:t>
      </w:r>
    </w:p>
    <w:p w:rsidR="00CA11A7" w:rsidRDefault="00CA11A7" w14:paraId="00000029" w14:textId="77777777">
      <w:pPr>
        <w:spacing w:after="0" w:line="240" w:lineRule="auto"/>
        <w:jc w:val="both"/>
        <w:rPr>
          <w:rFonts w:ascii="Arial" w:hAnsi="Arial" w:eastAsia="Arial" w:cs="Arial"/>
        </w:rPr>
      </w:pPr>
    </w:p>
    <w:p w:rsidR="00CA11A7" w:rsidRDefault="0062486F" w14:paraId="0000002A" w14:textId="77777777">
      <w:pPr>
        <w:spacing w:after="0" w:line="240" w:lineRule="auto"/>
        <w:jc w:val="both"/>
        <w:rPr>
          <w:rFonts w:ascii="Georgia" w:hAnsi="Georgia" w:eastAsia="Georgia" w:cs="Georgia"/>
          <w:b/>
          <w:color w:val="0070C0"/>
          <w:sz w:val="32"/>
          <w:szCs w:val="32"/>
        </w:rPr>
      </w:pPr>
      <w:r>
        <w:rPr>
          <w:rFonts w:ascii="Georgia" w:hAnsi="Georgia" w:eastAsia="Georgia" w:cs="Georgia"/>
          <w:b/>
          <w:color w:val="0070C0"/>
          <w:sz w:val="32"/>
          <w:szCs w:val="32"/>
        </w:rPr>
        <w:t>Round 3</w:t>
      </w:r>
    </w:p>
    <w:p w:rsidR="00CA11A7" w:rsidRDefault="00CA11A7" w14:paraId="0000002B" w14:textId="77777777">
      <w:pPr>
        <w:spacing w:after="0" w:line="240" w:lineRule="auto"/>
        <w:jc w:val="both"/>
        <w:rPr>
          <w:rFonts w:ascii="Arial" w:hAnsi="Arial" w:eastAsia="Arial" w:cs="Arial"/>
        </w:rPr>
      </w:pPr>
    </w:p>
    <w:p w:rsidR="00CA11A7" w:rsidRDefault="3373253B" w14:paraId="0000002C" w14:textId="770523D6">
      <w:pPr>
        <w:spacing w:after="0" w:line="240" w:lineRule="auto"/>
        <w:jc w:val="both"/>
        <w:rPr>
          <w:rFonts w:ascii="Arial" w:hAnsi="Arial" w:eastAsia="Arial" w:cs="Arial"/>
        </w:rPr>
      </w:pPr>
      <w:r w:rsidRPr="3373253B">
        <w:rPr>
          <w:rFonts w:ascii="Arial" w:hAnsi="Arial" w:eastAsia="Arial" w:cs="Arial"/>
        </w:rPr>
        <w:t xml:space="preserve">Interest in the fund was high and once again, all grant funds for the year were awarded in a single round.  Nine applications totalling £82,867.99 were received, eight from the primary area of benefit and 1 from the secondary area of benefit. The available grant was £69,844.77. </w:t>
      </w:r>
    </w:p>
    <w:p w:rsidR="00CA11A7" w:rsidRDefault="00CA11A7" w14:paraId="0000002D" w14:textId="77777777">
      <w:pPr>
        <w:spacing w:after="0" w:line="240" w:lineRule="auto"/>
        <w:jc w:val="both"/>
        <w:rPr>
          <w:rFonts w:ascii="Arial" w:hAnsi="Arial" w:eastAsia="Arial" w:cs="Arial"/>
        </w:rPr>
      </w:pPr>
    </w:p>
    <w:p w:rsidR="00CA11A7" w:rsidRDefault="0062486F" w14:paraId="0000002E" w14:textId="77777777">
      <w:pPr>
        <w:spacing w:after="0" w:line="240" w:lineRule="auto"/>
        <w:jc w:val="both"/>
        <w:rPr>
          <w:rFonts w:ascii="Arial" w:hAnsi="Arial" w:eastAsia="Arial" w:cs="Arial"/>
        </w:rPr>
      </w:pPr>
      <w:r>
        <w:rPr>
          <w:rFonts w:ascii="Arial" w:hAnsi="Arial" w:eastAsia="Arial" w:cs="Arial"/>
        </w:rPr>
        <w:t>Seven applicants were awarded full grant funding, one with a condition, and two were declined and given advice. Grants totalling £65,480.00 were awarded in this round.</w:t>
      </w:r>
    </w:p>
    <w:p w:rsidR="00CA11A7" w:rsidP="10AEE4B8" w:rsidRDefault="00CA11A7" w14:paraId="00000030" w14:textId="16EC22C7">
      <w:pPr>
        <w:pStyle w:val="Normal"/>
        <w:spacing w:after="0" w:line="240" w:lineRule="auto"/>
        <w:jc w:val="both"/>
        <w:rPr>
          <w:rFonts w:ascii="Arial" w:hAnsi="Arial" w:eastAsia="Arial" w:cs="Arial"/>
        </w:rPr>
      </w:pPr>
    </w:p>
    <w:p w:rsidR="00CA11A7" w:rsidRDefault="00CA11A7" w14:paraId="00000031" w14:textId="77777777">
      <w:pPr>
        <w:spacing w:after="0" w:line="240" w:lineRule="auto"/>
        <w:jc w:val="both"/>
        <w:rPr>
          <w:rFonts w:ascii="Arial" w:hAnsi="Arial" w:eastAsia="Arial" w:cs="Arial"/>
        </w:rPr>
      </w:pPr>
    </w:p>
    <w:p w:rsidR="00CA11A7" w:rsidRDefault="0062486F" w14:paraId="00000032" w14:textId="77777777">
      <w:pPr>
        <w:spacing w:after="0" w:line="240" w:lineRule="auto"/>
        <w:jc w:val="both"/>
        <w:rPr>
          <w:rFonts w:ascii="Georgia" w:hAnsi="Georgia" w:eastAsia="Georgia" w:cs="Georgia"/>
          <w:b/>
          <w:color w:val="0070C0"/>
          <w:sz w:val="24"/>
          <w:szCs w:val="24"/>
        </w:rPr>
      </w:pPr>
      <w:r>
        <w:rPr>
          <w:rFonts w:ascii="Georgia" w:hAnsi="Georgia" w:eastAsia="Georgia" w:cs="Georgia"/>
          <w:b/>
          <w:color w:val="0070C0"/>
          <w:sz w:val="24"/>
          <w:szCs w:val="24"/>
        </w:rPr>
        <w:t>Successful applicants</w:t>
      </w:r>
    </w:p>
    <w:p w:rsidR="00CA11A7" w:rsidRDefault="00CA11A7" w14:paraId="00000033" w14:textId="77777777">
      <w:pPr>
        <w:jc w:val="right"/>
        <w:rPr>
          <w:rFonts w:ascii="Arial" w:hAnsi="Arial" w:eastAsia="Arial" w:cs="Arial"/>
        </w:rPr>
      </w:pPr>
    </w:p>
    <w:tbl>
      <w:tblPr>
        <w:tblStyle w:val="a"/>
        <w:tblW w:w="9087" w:type="dxa"/>
        <w:tblInd w:w="93" w:type="dxa"/>
        <w:tblLayout w:type="fixed"/>
        <w:tblLook w:val="0400" w:firstRow="0" w:lastRow="0" w:firstColumn="0" w:lastColumn="0" w:noHBand="0" w:noVBand="1"/>
      </w:tblPr>
      <w:tblGrid>
        <w:gridCol w:w="7364"/>
        <w:gridCol w:w="1723"/>
      </w:tblGrid>
      <w:tr w:rsidR="00CA11A7" w14:paraId="550D8289" w14:textId="77777777">
        <w:trPr>
          <w:trHeight w:val="510"/>
        </w:trPr>
        <w:tc>
          <w:tcPr>
            <w:tcW w:w="7364" w:type="dxa"/>
            <w:shd w:val="clear" w:color="auto" w:fill="auto"/>
            <w:vAlign w:val="center"/>
          </w:tcPr>
          <w:p w:rsidR="00CA11A7" w:rsidRDefault="0062486F" w14:paraId="00000034"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Keith Rollerbladers &amp; Skaters</w:t>
            </w:r>
          </w:p>
        </w:tc>
        <w:tc>
          <w:tcPr>
            <w:tcW w:w="1723" w:type="dxa"/>
            <w:shd w:val="clear" w:color="auto" w:fill="auto"/>
            <w:vAlign w:val="center"/>
          </w:tcPr>
          <w:p w:rsidR="00CA11A7" w:rsidRDefault="0062486F" w14:paraId="00000035"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£7,780.00</w:t>
            </w:r>
          </w:p>
        </w:tc>
      </w:tr>
      <w:tr w:rsidR="00CA11A7" w14:paraId="0FA70241" w14:textId="77777777">
        <w:trPr>
          <w:trHeight w:val="510"/>
        </w:trPr>
        <w:tc>
          <w:tcPr>
            <w:tcW w:w="7364" w:type="dxa"/>
            <w:shd w:val="clear" w:color="auto" w:fill="auto"/>
            <w:vAlign w:val="center"/>
          </w:tcPr>
          <w:p w:rsidR="00CA11A7" w:rsidRDefault="0062486F" w14:paraId="00000036"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Dufftown Royal British Legion</w:t>
            </w:r>
          </w:p>
        </w:tc>
        <w:tc>
          <w:tcPr>
            <w:tcW w:w="1723" w:type="dxa"/>
            <w:shd w:val="clear" w:color="auto" w:fill="auto"/>
            <w:vAlign w:val="center"/>
          </w:tcPr>
          <w:p w:rsidR="00CA11A7" w:rsidRDefault="0062486F" w14:paraId="00000037"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£20,000.00</w:t>
            </w:r>
          </w:p>
        </w:tc>
      </w:tr>
      <w:tr w:rsidR="00CA11A7" w14:paraId="56951044" w14:textId="77777777">
        <w:trPr>
          <w:trHeight w:val="510"/>
        </w:trPr>
        <w:tc>
          <w:tcPr>
            <w:tcW w:w="7364" w:type="dxa"/>
            <w:shd w:val="clear" w:color="auto" w:fill="auto"/>
            <w:vAlign w:val="center"/>
          </w:tcPr>
          <w:p w:rsidR="00CA11A7" w:rsidRDefault="0062486F" w14:paraId="00000038"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Keith Royal British Legion</w:t>
            </w:r>
          </w:p>
        </w:tc>
        <w:tc>
          <w:tcPr>
            <w:tcW w:w="1723" w:type="dxa"/>
            <w:shd w:val="clear" w:color="auto" w:fill="auto"/>
            <w:vAlign w:val="center"/>
          </w:tcPr>
          <w:p w:rsidR="00CA11A7" w:rsidRDefault="0062486F" w14:paraId="00000039"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£7,000.00</w:t>
            </w:r>
          </w:p>
        </w:tc>
      </w:tr>
      <w:tr w:rsidR="00CA11A7" w14:paraId="0106E282" w14:textId="77777777">
        <w:trPr>
          <w:trHeight w:val="510"/>
        </w:trPr>
        <w:tc>
          <w:tcPr>
            <w:tcW w:w="7364" w:type="dxa"/>
            <w:shd w:val="clear" w:color="auto" w:fill="auto"/>
            <w:vAlign w:val="center"/>
          </w:tcPr>
          <w:p w:rsidR="00CA11A7" w:rsidRDefault="0062486F" w14:paraId="0000003A"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Keith Golf Club</w:t>
            </w:r>
          </w:p>
        </w:tc>
        <w:tc>
          <w:tcPr>
            <w:tcW w:w="1723" w:type="dxa"/>
            <w:shd w:val="clear" w:color="auto" w:fill="auto"/>
            <w:vAlign w:val="center"/>
          </w:tcPr>
          <w:p w:rsidR="00CA11A7" w:rsidRDefault="0062486F" w14:paraId="0000003B"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£10,000.00</w:t>
            </w:r>
          </w:p>
        </w:tc>
      </w:tr>
      <w:tr w:rsidR="00CA11A7" w14:paraId="48966FD1" w14:textId="77777777">
        <w:trPr>
          <w:trHeight w:val="510"/>
        </w:trPr>
        <w:tc>
          <w:tcPr>
            <w:tcW w:w="7364" w:type="dxa"/>
            <w:shd w:val="clear" w:color="auto" w:fill="auto"/>
            <w:vAlign w:val="center"/>
          </w:tcPr>
          <w:p w:rsidR="00CA11A7" w:rsidRDefault="0062486F" w14:paraId="0000003C"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Strathisla Pipe Band</w:t>
            </w:r>
          </w:p>
        </w:tc>
        <w:tc>
          <w:tcPr>
            <w:tcW w:w="1723" w:type="dxa"/>
            <w:shd w:val="clear" w:color="auto" w:fill="auto"/>
            <w:vAlign w:val="center"/>
          </w:tcPr>
          <w:p w:rsidR="00CA11A7" w:rsidRDefault="0062486F" w14:paraId="0000003D"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£5,000.00</w:t>
            </w:r>
          </w:p>
        </w:tc>
      </w:tr>
      <w:tr w:rsidR="00CA11A7" w14:paraId="6FEB67F9" w14:textId="77777777">
        <w:trPr>
          <w:trHeight w:val="510"/>
        </w:trPr>
        <w:tc>
          <w:tcPr>
            <w:tcW w:w="7364" w:type="dxa"/>
            <w:shd w:val="clear" w:color="auto" w:fill="auto"/>
            <w:vAlign w:val="center"/>
          </w:tcPr>
          <w:p w:rsidR="00CA11A7" w:rsidRDefault="0062486F" w14:paraId="0000003E"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Trefoil Guild</w:t>
            </w:r>
          </w:p>
        </w:tc>
        <w:tc>
          <w:tcPr>
            <w:tcW w:w="1723" w:type="dxa"/>
            <w:shd w:val="clear" w:color="auto" w:fill="auto"/>
            <w:vAlign w:val="center"/>
          </w:tcPr>
          <w:p w:rsidR="00CA11A7" w:rsidRDefault="0062486F" w14:paraId="0000003F"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£700.00</w:t>
            </w:r>
          </w:p>
        </w:tc>
      </w:tr>
      <w:tr w:rsidR="00CA11A7" w14:paraId="0081E316" w14:textId="77777777">
        <w:trPr>
          <w:trHeight w:val="510"/>
        </w:trPr>
        <w:tc>
          <w:tcPr>
            <w:tcW w:w="7364" w:type="dxa"/>
            <w:shd w:val="clear" w:color="auto" w:fill="auto"/>
            <w:vAlign w:val="center"/>
          </w:tcPr>
          <w:p w:rsidR="00CA11A7" w:rsidRDefault="0062486F" w14:paraId="00000040" w14:textId="77777777">
            <w:pPr>
              <w:spacing w:after="0" w:line="240" w:lineRule="auto"/>
              <w:jc w:val="both"/>
              <w:rPr>
                <w:rFonts w:ascii="Georgia" w:hAnsi="Georgia" w:eastAsia="Georgia" w:cs="Georgia"/>
                <w:color w:val="0070C0"/>
                <w:sz w:val="24"/>
                <w:szCs w:val="24"/>
              </w:rPr>
            </w:pPr>
            <w:r>
              <w:rPr>
                <w:rFonts w:ascii="Georgia" w:hAnsi="Georgia" w:eastAsia="Georgia" w:cs="Georgia"/>
                <w:color w:val="0070C0"/>
                <w:sz w:val="24"/>
                <w:szCs w:val="24"/>
              </w:rPr>
              <w:t>Longmore Hall</w:t>
            </w:r>
          </w:p>
        </w:tc>
        <w:tc>
          <w:tcPr>
            <w:tcW w:w="1723" w:type="dxa"/>
            <w:shd w:val="clear" w:color="auto" w:fill="auto"/>
            <w:vAlign w:val="center"/>
          </w:tcPr>
          <w:p w:rsidR="00CA11A7" w:rsidRDefault="0062486F" w14:paraId="00000041" w14:textId="77777777">
            <w:pPr>
              <w:spacing w:after="0" w:line="240" w:lineRule="auto"/>
              <w:jc w:val="right"/>
              <w:rPr>
                <w:rFonts w:ascii="Georgia" w:hAnsi="Georgia" w:eastAsia="Georgia" w:cs="Georgia"/>
                <w:color w:val="0070C0"/>
                <w:sz w:val="24"/>
                <w:szCs w:val="24"/>
              </w:rPr>
            </w:pPr>
            <w:r>
              <w:rPr>
                <w:rFonts w:ascii="Georgia" w:hAnsi="Georgia" w:eastAsia="Georgia" w:cs="Georgia"/>
                <w:color w:val="0070C0"/>
                <w:sz w:val="24"/>
                <w:szCs w:val="24"/>
              </w:rPr>
              <w:t>£15,000.00</w:t>
            </w:r>
          </w:p>
        </w:tc>
      </w:tr>
      <w:tr w:rsidR="00CA11A7" w14:paraId="672A6659" w14:textId="77777777">
        <w:trPr>
          <w:trHeight w:val="510"/>
        </w:trPr>
        <w:tc>
          <w:tcPr>
            <w:tcW w:w="7364" w:type="dxa"/>
            <w:shd w:val="clear" w:color="auto" w:fill="auto"/>
            <w:vAlign w:val="center"/>
          </w:tcPr>
          <w:p w:rsidR="00CA11A7" w:rsidRDefault="00CA11A7" w14:paraId="00000042" w14:textId="77777777">
            <w:pPr>
              <w:spacing w:after="0" w:line="240" w:lineRule="auto"/>
              <w:jc w:val="right"/>
              <w:rPr>
                <w:rFonts w:ascii="Georgia" w:hAnsi="Georgia" w:eastAsia="Georgia" w:cs="Georgia"/>
                <w:b/>
                <w:color w:val="0070C0"/>
                <w:sz w:val="24"/>
                <w:szCs w:val="24"/>
              </w:rPr>
            </w:pPr>
          </w:p>
        </w:tc>
        <w:tc>
          <w:tcPr>
            <w:tcW w:w="1723" w:type="dxa"/>
            <w:shd w:val="clear" w:color="auto" w:fill="auto"/>
            <w:vAlign w:val="center"/>
          </w:tcPr>
          <w:p w:rsidR="00CA11A7" w:rsidRDefault="00CA11A7" w14:paraId="00000043" w14:textId="77777777">
            <w:pPr>
              <w:spacing w:after="0" w:line="240" w:lineRule="auto"/>
              <w:jc w:val="right"/>
              <w:rPr>
                <w:rFonts w:ascii="Georgia" w:hAnsi="Georgia" w:eastAsia="Georgia" w:cs="Georgia"/>
                <w:b/>
                <w:color w:val="0070C0"/>
                <w:sz w:val="24"/>
                <w:szCs w:val="24"/>
              </w:rPr>
            </w:pPr>
          </w:p>
        </w:tc>
      </w:tr>
      <w:tr w:rsidR="00CA11A7" w14:paraId="10B1790C" w14:textId="77777777">
        <w:trPr>
          <w:trHeight w:val="510"/>
        </w:trPr>
        <w:tc>
          <w:tcPr>
            <w:tcW w:w="7364" w:type="dxa"/>
            <w:shd w:val="clear" w:color="auto" w:fill="auto"/>
            <w:vAlign w:val="center"/>
          </w:tcPr>
          <w:p w:rsidR="00CA11A7" w:rsidRDefault="0062486F" w14:paraId="00000044" w14:textId="77777777">
            <w:pPr>
              <w:spacing w:after="0" w:line="240" w:lineRule="auto"/>
              <w:jc w:val="right"/>
              <w:rPr>
                <w:rFonts w:ascii="Georgia" w:hAnsi="Georgia" w:eastAsia="Georgia" w:cs="Georgia"/>
                <w:b/>
                <w:color w:val="0070C0"/>
                <w:sz w:val="24"/>
                <w:szCs w:val="24"/>
              </w:rPr>
            </w:pPr>
            <w:r>
              <w:rPr>
                <w:rFonts w:ascii="Georgia" w:hAnsi="Georgia" w:eastAsia="Georgia" w:cs="Georgia"/>
                <w:b/>
                <w:color w:val="0070C0"/>
                <w:sz w:val="24"/>
                <w:szCs w:val="24"/>
              </w:rPr>
              <w:t> Total</w:t>
            </w:r>
          </w:p>
        </w:tc>
        <w:tc>
          <w:tcPr>
            <w:tcW w:w="1723" w:type="dxa"/>
            <w:shd w:val="clear" w:color="auto" w:fill="auto"/>
            <w:vAlign w:val="center"/>
          </w:tcPr>
          <w:p w:rsidR="00CA11A7" w:rsidRDefault="0062486F" w14:paraId="00000045" w14:textId="77777777">
            <w:pPr>
              <w:spacing w:after="0" w:line="240" w:lineRule="auto"/>
              <w:jc w:val="right"/>
              <w:rPr>
                <w:rFonts w:ascii="Georgia" w:hAnsi="Georgia" w:eastAsia="Georgia" w:cs="Georgia"/>
                <w:b/>
                <w:color w:val="0070C0"/>
                <w:sz w:val="24"/>
                <w:szCs w:val="24"/>
              </w:rPr>
            </w:pPr>
            <w:r>
              <w:rPr>
                <w:rFonts w:ascii="Georgia" w:hAnsi="Georgia" w:eastAsia="Georgia" w:cs="Georgia"/>
                <w:b/>
                <w:color w:val="0070C0"/>
                <w:sz w:val="24"/>
                <w:szCs w:val="24"/>
              </w:rPr>
              <w:t>£65,480.00 </w:t>
            </w:r>
          </w:p>
        </w:tc>
      </w:tr>
    </w:tbl>
    <w:p w:rsidR="00CA11A7" w:rsidRDefault="0062486F" w14:paraId="00000046" w14:textId="77777777">
      <w:pPr>
        <w:spacing w:after="0" w:line="240" w:lineRule="auto"/>
        <w:jc w:val="both"/>
        <w:rPr>
          <w:rFonts w:ascii="Arial" w:hAnsi="Arial" w:eastAsia="Arial" w:cs="Arial"/>
        </w:rPr>
      </w:pPr>
      <w:r>
        <w:br w:type="page"/>
      </w:r>
    </w:p>
    <w:p w:rsidR="00CA11A7" w:rsidRDefault="0062486F" w14:paraId="00000047" w14:textId="77777777">
      <w:pPr>
        <w:rPr>
          <w:rFonts w:ascii="Georgia" w:hAnsi="Georgia" w:eastAsia="Georgia" w:cs="Georgia"/>
          <w:b/>
          <w:color w:val="0070C0"/>
          <w:sz w:val="24"/>
          <w:szCs w:val="24"/>
        </w:rPr>
      </w:pPr>
      <w:r>
        <w:rPr>
          <w:rFonts w:ascii="Georgia" w:hAnsi="Georgia" w:eastAsia="Georgia" w:cs="Georgia"/>
          <w:b/>
          <w:color w:val="0070C0"/>
          <w:sz w:val="24"/>
          <w:szCs w:val="24"/>
        </w:rPr>
        <w:t>Keith Rollerbladers &amp; Skaters were awarded £7,780 towards refurbishing the skate park</w:t>
      </w:r>
      <w:r>
        <w:rPr>
          <w:rFonts w:ascii="Georgia" w:hAnsi="Georgia" w:eastAsia="Georgia" w:cs="Georgia"/>
          <w:b/>
          <w:color w:val="0070C0"/>
          <w:sz w:val="24"/>
          <w:szCs w:val="24"/>
        </w:rPr>
        <w:tab/>
      </w:r>
    </w:p>
    <w:p w:rsidR="00CA11A7" w:rsidRDefault="0062486F" w14:paraId="00000048" w14:textId="77777777">
      <w:pPr>
        <w:jc w:val="both"/>
        <w:rPr>
          <w:rFonts w:ascii="Arial" w:hAnsi="Arial" w:eastAsia="Arial" w:cs="Arial"/>
        </w:rPr>
      </w:pPr>
      <w:r>
        <w:rPr>
          <w:rFonts w:ascii="Arial" w:hAnsi="Arial" w:eastAsia="Arial" w:cs="Arial"/>
        </w:rPr>
        <w:t xml:space="preserve">KeRBS are continuing with the phased improvement of the Skate Park, expanding and building on the ramps installed so far.  They continue to consult with park users and ramp suppliers to extend and improve the skate park and make it useful to young people of all abilities. </w:t>
      </w:r>
    </w:p>
    <w:p w:rsidR="00CA11A7" w:rsidRDefault="0062486F" w14:paraId="00000049" w14:textId="77777777">
      <w:pPr>
        <w:jc w:val="both"/>
        <w:rPr>
          <w:rFonts w:ascii="Arial" w:hAnsi="Arial" w:eastAsia="Arial" w:cs="Arial"/>
        </w:rPr>
      </w:pPr>
      <w:r>
        <w:rPr>
          <w:rFonts w:ascii="Arial" w:hAnsi="Arial" w:eastAsia="Arial" w:cs="Arial"/>
        </w:rPr>
        <w:t>Some of the young people who use the park sit on the KeRBS committee and continue to have fundraising events, littler picks and do outreach work.</w:t>
      </w:r>
    </w:p>
    <w:p w:rsidR="00CA11A7" w:rsidRDefault="00CA11A7" w14:paraId="0000004A" w14:textId="77777777">
      <w:pPr>
        <w:rPr>
          <w:rFonts w:ascii="Arial" w:hAnsi="Arial" w:eastAsia="Arial" w:cs="Arial"/>
        </w:rPr>
      </w:pPr>
    </w:p>
    <w:p w:rsidR="00CA11A7" w:rsidRDefault="0062486F" w14:paraId="0000004B" w14:textId="77777777">
      <w:pPr>
        <w:rPr>
          <w:rFonts w:ascii="Georgia" w:hAnsi="Georgia" w:eastAsia="Georgia" w:cs="Georgia"/>
          <w:b/>
          <w:color w:val="0070C0"/>
          <w:sz w:val="14"/>
          <w:szCs w:val="14"/>
        </w:rPr>
      </w:pPr>
      <w:r>
        <w:rPr>
          <w:rFonts w:ascii="Georgia" w:hAnsi="Georgia" w:eastAsia="Georgia" w:cs="Georgia"/>
          <w:b/>
          <w:color w:val="0070C0"/>
          <w:sz w:val="24"/>
          <w:szCs w:val="24"/>
        </w:rPr>
        <w:t>Dufftown Royal British Legion was awarded £20,000 towards the costs of a refurbishment project</w:t>
      </w:r>
    </w:p>
    <w:p w:rsidR="00CA11A7" w:rsidRDefault="0062486F" w14:paraId="0000004C" w14:textId="77777777">
      <w:pPr>
        <w:jc w:val="both"/>
        <w:rPr>
          <w:rFonts w:ascii="Arial" w:hAnsi="Arial" w:eastAsia="Arial" w:cs="Arial"/>
          <w:sz w:val="12"/>
          <w:szCs w:val="12"/>
        </w:rPr>
      </w:pPr>
      <w:r>
        <w:rPr>
          <w:noProof/>
        </w:rPr>
        <w:drawing>
          <wp:anchor distT="0" distB="0" distL="114300" distR="114300" simplePos="0" relativeHeight="251660288" behindDoc="0" locked="0" layoutInCell="1" hidden="0" allowOverlap="1" wp14:anchorId="38DB3319" wp14:editId="07777777">
            <wp:simplePos x="0" y="0"/>
            <wp:positionH relativeFrom="column">
              <wp:posOffset>2541</wp:posOffset>
            </wp:positionH>
            <wp:positionV relativeFrom="paragraph">
              <wp:posOffset>228600</wp:posOffset>
            </wp:positionV>
            <wp:extent cx="3397885" cy="2548255"/>
            <wp:effectExtent l="0" t="0" r="0" b="0"/>
            <wp:wrapSquare wrapText="bothSides" distT="0" distB="0" distL="114300" distR="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1"/>
                    <a:srcRect/>
                    <a:stretch>
                      <a:fillRect/>
                    </a:stretch>
                  </pic:blipFill>
                  <pic:spPr>
                    <a:xfrm>
                      <a:off x="0" y="0"/>
                      <a:ext cx="3397885" cy="2548255"/>
                    </a:xfrm>
                    <a:prstGeom prst="rect">
                      <a:avLst/>
                    </a:prstGeom>
                    <a:ln/>
                  </pic:spPr>
                </pic:pic>
              </a:graphicData>
            </a:graphic>
          </wp:anchor>
        </w:drawing>
      </w:r>
    </w:p>
    <w:p w:rsidR="00CA11A7" w:rsidRDefault="0062486F" w14:paraId="0000004D" w14:textId="77777777">
      <w:pPr>
        <w:jc w:val="both"/>
        <w:rPr>
          <w:rFonts w:ascii="Arial" w:hAnsi="Arial" w:eastAsia="Arial" w:cs="Arial"/>
        </w:rPr>
      </w:pPr>
      <w:r>
        <w:rPr>
          <w:rFonts w:ascii="Arial" w:hAnsi="Arial" w:eastAsia="Arial" w:cs="Arial"/>
        </w:rPr>
        <w:t xml:space="preserve">Dufftown Legion is a very well used building hosting many community groups, exercise classes </w:t>
      </w:r>
    </w:p>
    <w:p w:rsidR="00CA11A7" w:rsidRDefault="0062486F" w14:paraId="0000004E" w14:textId="77777777">
      <w:pPr>
        <w:jc w:val="both"/>
        <w:rPr>
          <w:rFonts w:ascii="Arial" w:hAnsi="Arial" w:eastAsia="Arial" w:cs="Arial"/>
        </w:rPr>
      </w:pPr>
      <w:r>
        <w:rPr>
          <w:rFonts w:ascii="Arial" w:hAnsi="Arial" w:eastAsia="Arial" w:cs="Arial"/>
        </w:rPr>
        <w:t xml:space="preserve">The building had not had work done for some time and had poor disabled access so it was decided to apply for funding to improve the entrance, hall and toilets. </w:t>
      </w:r>
    </w:p>
    <w:p w:rsidR="00CA11A7" w:rsidRDefault="00CA11A7" w14:paraId="00000051" w14:textId="0DF03F05">
      <w:pPr>
        <w:jc w:val="both"/>
        <w:rPr>
          <w:rFonts w:ascii="Arial" w:hAnsi="Arial" w:eastAsia="Arial" w:cs="Arial"/>
        </w:rPr>
      </w:pPr>
      <w:r w:rsidRPr="3130D756" w:rsidR="0062486F">
        <w:rPr>
          <w:rFonts w:ascii="Arial" w:hAnsi="Arial" w:eastAsia="Arial" w:cs="Arial"/>
        </w:rPr>
        <w:t xml:space="preserve">In just a few months, some of the work was completed, </w:t>
      </w:r>
      <w:r w:rsidRPr="3130D756" w:rsidR="0062486F">
        <w:rPr>
          <w:rFonts w:ascii="Arial" w:hAnsi="Arial" w:eastAsia="Arial" w:cs="Arial"/>
        </w:rPr>
        <w:t>in spite of</w:t>
      </w:r>
      <w:r w:rsidRPr="3130D756" w:rsidR="0062486F">
        <w:rPr>
          <w:rFonts w:ascii="Arial" w:hAnsi="Arial" w:eastAsia="Arial" w:cs="Arial"/>
        </w:rPr>
        <w:t xml:space="preserve"> the discovery that part of the roof was not watertight. The Committee dealt with this unexpected expense and pushed on.</w:t>
      </w:r>
    </w:p>
    <w:p w:rsidR="00CA11A7" w:rsidP="3130D756" w:rsidRDefault="0062486F" w14:paraId="131F4A47" w14:textId="2B0955EF">
      <w:pPr>
        <w:jc w:val="both"/>
        <w:rPr>
          <w:rFonts w:ascii="Georgia" w:hAnsi="Georgia" w:eastAsia="Georgia" w:cs="Georgia"/>
          <w:b w:val="1"/>
          <w:bCs w:val="1"/>
          <w:color w:val="0070C0"/>
          <w:sz w:val="24"/>
          <w:szCs w:val="24"/>
        </w:rPr>
      </w:pPr>
      <w:r w:rsidR="0062486F">
        <w:rPr>
          <w:rFonts w:ascii="Arial" w:hAnsi="Arial" w:eastAsia="Arial" w:cs="Arial"/>
        </w:rPr>
        <w:t xml:space="preserve">By </w:t>
      </w:r>
      <w:r w:rsidR="0062486F">
        <w:rPr>
          <w:rFonts w:ascii="Arial" w:hAnsi="Arial" w:eastAsia="Arial" w:cs="Arial"/>
        </w:rPr>
        <w:t>October</w:t>
      </w:r>
      <w:r w:rsidR="0062486F">
        <w:rPr>
          <w:rFonts w:ascii="Arial" w:hAnsi="Arial" w:eastAsia="Arial" w:cs="Arial"/>
        </w:rPr>
        <w:t xml:space="preserve"> a disabled toilet was installed, the hall and lounge </w:t>
      </w:r>
      <w:r w:rsidR="0062486F">
        <w:rPr>
          <w:rFonts w:ascii="Arial" w:hAnsi="Arial" w:eastAsia="Arial" w:cs="Arial"/>
        </w:rPr>
        <w:t>refurbished</w:t>
      </w:r>
      <w:r w:rsidR="0062486F">
        <w:rPr>
          <w:rFonts w:ascii="Arial" w:hAnsi="Arial" w:eastAsia="Arial" w:cs="Arial"/>
        </w:rPr>
        <w:t xml:space="preserve"> and work was about to start on refurbishing the main toilets.</w:t>
      </w:r>
      <w:r w:rsidR="7839E709">
        <w:rPr>
          <w:rFonts w:ascii="Arial" w:hAnsi="Arial" w:eastAsia="Arial" w:cs="Arial"/>
        </w:rPr>
        <w:t xml:space="preserve"> </w:t>
      </w:r>
      <w:r w:rsidRPr="3130D756" w:rsidR="0062486F">
        <w:rPr>
          <w:rFonts w:ascii="Arial" w:hAnsi="Arial" w:eastAsia="Arial" w:cs="Arial"/>
        </w:rPr>
        <w:t>Success with this first application was a confidence boost for the Legion committee. They continue to seek further funding for more refurbishments to the building and the car park, working hard to improve the building and the Legion’s sustainability for the community.</w:t>
      </w:r>
    </w:p>
    <w:p w:rsidR="00CA11A7" w:rsidP="3130D756" w:rsidRDefault="0062486F" w14:paraId="00000056" w14:textId="4F87E41C">
      <w:pPr>
        <w:jc w:val="both"/>
        <w:rPr>
          <w:rFonts w:ascii="Georgia" w:hAnsi="Georgia" w:eastAsia="Georgia" w:cs="Georgia"/>
          <w:b w:val="1"/>
          <w:bCs w:val="1"/>
          <w:color w:val="0070C0"/>
          <w:sz w:val="24"/>
          <w:szCs w:val="24"/>
        </w:rPr>
      </w:pPr>
      <w:r w:rsidRPr="3130D756" w:rsidR="0062486F">
        <w:rPr>
          <w:rFonts w:ascii="Georgia" w:hAnsi="Georgia" w:eastAsia="Georgia" w:cs="Georgia"/>
          <w:b w:val="1"/>
          <w:bCs w:val="1"/>
          <w:color w:val="0070C0"/>
          <w:sz w:val="24"/>
          <w:szCs w:val="24"/>
        </w:rPr>
        <w:t>Keith Royal British Legion was awarded £7,000 towards the costs of refurbishing the toilets</w:t>
      </w:r>
      <w:r>
        <w:rPr>
          <w:noProof/>
        </w:rPr>
        <w:drawing>
          <wp:anchor distT="0" distB="0" distL="114300" distR="114300" simplePos="0" relativeHeight="251661312" behindDoc="0" locked="0" layoutInCell="1" hidden="0" allowOverlap="1" wp14:anchorId="321D1CA6" wp14:editId="07777777">
            <wp:simplePos x="0" y="0"/>
            <wp:positionH relativeFrom="column">
              <wp:posOffset>2760980</wp:posOffset>
            </wp:positionH>
            <wp:positionV relativeFrom="paragraph">
              <wp:posOffset>-5079</wp:posOffset>
            </wp:positionV>
            <wp:extent cx="2954020" cy="2212896"/>
            <wp:effectExtent l="0" t="0" r="0" b="0"/>
            <wp:wrapSquare wrapText="bothSides"/>
            <wp:docPr id="14" name="image8.png" tit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l="0" t="0" r="0" b="0"/>
                    <a:stretch>
                      <a:fillRect/>
                    </a:stretch>
                  </pic:blipFill>
                  <pic:spPr xmlns:pic="http://schemas.openxmlformats.org/drawingml/2006/picture">
                    <a:xfrm xmlns:a="http://schemas.openxmlformats.org/drawingml/2006/main" rot="0" flipH="0" flipV="0">
                      <a:off x="0" y="0"/>
                      <a:ext cx="2954020" cy="2212896"/>
                    </a:xfrm>
                    <a:prstGeom xmlns:a="http://schemas.openxmlformats.org/drawingml/2006/main" prst="rect">
                      <a:avLst/>
                    </a:prstGeom>
                    <a:ln xmlns:a="http://schemas.openxmlformats.org/drawingml/2006/main"/>
                  </pic:spPr>
                </pic:pic>
              </a:graphicData>
            </a:graphic>
          </wp:anchor>
        </w:drawing>
      </w:r>
    </w:p>
    <w:p w:rsidR="00CA11A7" w:rsidP="2EE50C01" w:rsidRDefault="0062486F" w14:paraId="2EE50C01" w14:textId="19AA0DBE">
      <w:pPr>
        <w:jc w:val="both"/>
        <w:rPr>
          <w:rFonts w:ascii="Arial" w:hAnsi="Arial" w:eastAsia="Arial" w:cs="Arial"/>
        </w:rPr>
      </w:pPr>
      <w:r w:rsidR="0062486F">
        <w:rPr>
          <w:rFonts w:ascii="Arial" w:hAnsi="Arial" w:eastAsia="Arial" w:cs="Arial"/>
        </w:rPr>
        <w:t xml:space="preserve">Keith’s Royal British Legion also suffered from outdated toilets with poor disabled access. Having successfully upgraded the kitchen, improving the toilets was next on the list. The grant provided major match funding and along with another grant and some of the Legion’s own funds means the toilets have been upgraded to a modern standard and look </w:t>
      </w:r>
      <w:r w:rsidR="0062486F">
        <w:rPr>
          <w:rFonts w:ascii="Arial" w:hAnsi="Arial" w:eastAsia="Arial" w:cs="Arial"/>
        </w:rPr>
        <w:t>very attractive</w:t>
      </w:r>
      <w:r w:rsidR="0062486F">
        <w:rPr>
          <w:rFonts w:ascii="Arial" w:hAnsi="Arial" w:eastAsia="Arial" w:cs="Arial"/>
        </w:rPr>
        <w:t>. The photos show before and after facilities, including an unusual and creative use for beer kegs.</w:t>
      </w:r>
    </w:p>
    <w:p w:rsidR="00CA11A7" w:rsidP="2EE50C01" w:rsidRDefault="0062486F" w14:paraId="30EC16CE" w14:textId="597410CE">
      <w:pPr>
        <w:pStyle w:val="Normal"/>
        <w:jc w:val="both"/>
        <w:rPr>
          <w:rFonts w:ascii="Arial" w:hAnsi="Arial" w:eastAsia="Arial" w:cs="Arial"/>
        </w:rPr>
      </w:pPr>
      <w:r>
        <w:rPr>
          <w:noProof/>
        </w:rPr>
        <w:drawing>
          <wp:anchor distT="0" distB="0" distL="114300" distR="114300" simplePos="0" relativeHeight="251662336" behindDoc="0" locked="0" layoutInCell="1" hidden="0" allowOverlap="1" wp14:anchorId="547E7B1B" wp14:editId="07777777">
            <wp:simplePos x="0" y="0"/>
            <wp:positionH relativeFrom="column">
              <wp:posOffset>-6984</wp:posOffset>
            </wp:positionH>
            <wp:positionV relativeFrom="paragraph">
              <wp:posOffset>32385</wp:posOffset>
            </wp:positionV>
            <wp:extent cx="1483399" cy="1980000"/>
            <wp:effectExtent l="0" t="0" r="0" b="0"/>
            <wp:wrapSquare wrapText="bothSides" distT="0" distB="0" distL="114300" distR="114300"/>
            <wp:docPr id="8" name="image5.jpg" descr="C:\Users\info\Documents\RES Grant Scheme\Annual reports\Round 13 &amp; 14 photos\20200115100938118_0007.jpg"/>
            <wp:cNvGraphicFramePr/>
            <a:graphic xmlns:a="http://schemas.openxmlformats.org/drawingml/2006/main">
              <a:graphicData uri="http://schemas.openxmlformats.org/drawingml/2006/picture">
                <pic:pic xmlns:pic="http://schemas.openxmlformats.org/drawingml/2006/picture">
                  <pic:nvPicPr>
                    <pic:cNvPr id="0" name="image5.jpg" descr="C:\Users\info\Documents\RES Grant Scheme\Annual reports\Round 13 &amp; 14 photos\20200115100938118_0007.jpg"/>
                    <pic:cNvPicPr preferRelativeResize="0"/>
                  </pic:nvPicPr>
                  <pic:blipFill>
                    <a:blip r:embed="rId13"/>
                    <a:srcRect l="2559" t="1468" r="2558" b="1631"/>
                    <a:stretch>
                      <a:fillRect/>
                    </a:stretch>
                  </pic:blipFill>
                  <pic:spPr>
                    <a:xfrm>
                      <a:off x="0" y="0"/>
                      <a:ext cx="1483399" cy="1980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C29B617" wp14:editId="07777777">
            <wp:simplePos x="0" y="0"/>
            <wp:positionH relativeFrom="column">
              <wp:posOffset>1669415</wp:posOffset>
            </wp:positionH>
            <wp:positionV relativeFrom="paragraph">
              <wp:posOffset>27305</wp:posOffset>
            </wp:positionV>
            <wp:extent cx="1477493" cy="1980000"/>
            <wp:effectExtent l="0" t="0" r="0" b="0"/>
            <wp:wrapSquare wrapText="bothSides" distT="0" distB="0" distL="114300" distR="114300"/>
            <wp:docPr id="6" name="image9.jpg" descr="C:\Users\info\Documents\RES Grant Scheme\Annual reports\Round 13 &amp; 14 photos\20200115100938118_0006.jpg"/>
            <wp:cNvGraphicFramePr/>
            <a:graphic xmlns:a="http://schemas.openxmlformats.org/drawingml/2006/main">
              <a:graphicData uri="http://schemas.openxmlformats.org/drawingml/2006/picture">
                <pic:pic xmlns:pic="http://schemas.openxmlformats.org/drawingml/2006/picture">
                  <pic:nvPicPr>
                    <pic:cNvPr id="0" name="image9.jpg" descr="C:\Users\info\Documents\RES Grant Scheme\Annual reports\Round 13 &amp; 14 photos\20200115100938118_0006.jpg"/>
                    <pic:cNvPicPr preferRelativeResize="0"/>
                  </pic:nvPicPr>
                  <pic:blipFill>
                    <a:blip r:embed="rId14"/>
                    <a:srcRect l="1724" t="1293"/>
                    <a:stretch>
                      <a:fillRect/>
                    </a:stretch>
                  </pic:blipFill>
                  <pic:spPr>
                    <a:xfrm>
                      <a:off x="0" y="0"/>
                      <a:ext cx="1477493" cy="19800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6510AAA4" wp14:editId="07777777">
            <wp:simplePos x="0" y="0"/>
            <wp:positionH relativeFrom="column">
              <wp:posOffset>3218180</wp:posOffset>
            </wp:positionH>
            <wp:positionV relativeFrom="paragraph">
              <wp:posOffset>208915</wp:posOffset>
            </wp:positionV>
            <wp:extent cx="1425575" cy="1979930"/>
            <wp:effectExtent l="0" t="0" r="0" b="0"/>
            <wp:wrapSquare wrapText="bothSides" distT="0" distB="0" distL="114300" distR="114300"/>
            <wp:docPr id="4" name="image6.jpg" descr="C:\Users\info\Documents\RES Grant Scheme\Annual reports\Round 13 &amp; 14 photos\20200115100938118_0003.jpg"/>
            <wp:cNvGraphicFramePr/>
            <a:graphic xmlns:a="http://schemas.openxmlformats.org/drawingml/2006/main">
              <a:graphicData uri="http://schemas.openxmlformats.org/drawingml/2006/picture">
                <pic:pic xmlns:pic="http://schemas.openxmlformats.org/drawingml/2006/picture">
                  <pic:nvPicPr>
                    <pic:cNvPr id="0" name="image6.jpg" descr="C:\Users\info\Documents\RES Grant Scheme\Annual reports\Round 13 &amp; 14 photos\20200115100938118_0003.jpg"/>
                    <pic:cNvPicPr preferRelativeResize="0"/>
                  </pic:nvPicPr>
                  <pic:blipFill>
                    <a:blip r:embed="rId15"/>
                    <a:srcRect l="4255" t="2240" r="2978" b="953"/>
                    <a:stretch>
                      <a:fillRect/>
                    </a:stretch>
                  </pic:blipFill>
                  <pic:spPr>
                    <a:xfrm>
                      <a:off x="0" y="0"/>
                      <a:ext cx="1425575" cy="197993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849E4F8" wp14:editId="07777777">
            <wp:simplePos x="0" y="0"/>
            <wp:positionH relativeFrom="column">
              <wp:posOffset>-13334</wp:posOffset>
            </wp:positionH>
            <wp:positionV relativeFrom="paragraph">
              <wp:posOffset>208915</wp:posOffset>
            </wp:positionV>
            <wp:extent cx="1495425" cy="1979930"/>
            <wp:effectExtent l="0" t="0" r="0" b="0"/>
            <wp:wrapSquare wrapText="bothSides" distT="0" distB="0" distL="114300" distR="114300"/>
            <wp:docPr id="3" name="image2.jpg" descr="C:\Users\info\Documents\RES Grant Scheme\Annual reports\Round 13 &amp; 14 photos\20200115100938118_0005.jpg"/>
            <wp:cNvGraphicFramePr/>
            <a:graphic xmlns:a="http://schemas.openxmlformats.org/drawingml/2006/main">
              <a:graphicData uri="http://schemas.openxmlformats.org/drawingml/2006/picture">
                <pic:pic xmlns:pic="http://schemas.openxmlformats.org/drawingml/2006/picture">
                  <pic:nvPicPr>
                    <pic:cNvPr id="0" name="image2.jpg" descr="C:\Users\info\Documents\RES Grant Scheme\Annual reports\Round 13 &amp; 14 photos\20200115100938118_0005.jpg"/>
                    <pic:cNvPicPr preferRelativeResize="0"/>
                  </pic:nvPicPr>
                  <pic:blipFill>
                    <a:blip r:embed="rId16"/>
                    <a:srcRect l="3526" t="1441" r="2282" b="2397"/>
                    <a:stretch>
                      <a:fillRect/>
                    </a:stretch>
                  </pic:blipFill>
                  <pic:spPr>
                    <a:xfrm>
                      <a:off x="0" y="0"/>
                      <a:ext cx="1495425" cy="197993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41A4D56" wp14:editId="07777777">
            <wp:simplePos x="0" y="0"/>
            <wp:positionH relativeFrom="column">
              <wp:posOffset>4720590</wp:posOffset>
            </wp:positionH>
            <wp:positionV relativeFrom="paragraph">
              <wp:posOffset>205740</wp:posOffset>
            </wp:positionV>
            <wp:extent cx="1449070" cy="1979930"/>
            <wp:effectExtent l="0" t="0" r="0" b="0"/>
            <wp:wrapSquare wrapText="bothSides" distT="0" distB="0" distL="114300" distR="114300"/>
            <wp:docPr id="16" name="image14.jpg" descr="C:\Users\info\Documents\RES Grant Scheme\Annual reports\Round 13 &amp; 14 photos\20200115100938118_0004.jpg"/>
            <wp:cNvGraphicFramePr/>
            <a:graphic xmlns:a="http://schemas.openxmlformats.org/drawingml/2006/main">
              <a:graphicData uri="http://schemas.openxmlformats.org/drawingml/2006/picture">
                <pic:pic xmlns:pic="http://schemas.openxmlformats.org/drawingml/2006/picture">
                  <pic:nvPicPr>
                    <pic:cNvPr id="0" name="image14.jpg" descr="C:\Users\info\Documents\RES Grant Scheme\Annual reports\Round 13 &amp; 14 photos\20200115100938118_0004.jpg"/>
                    <pic:cNvPicPr preferRelativeResize="0"/>
                  </pic:nvPicPr>
                  <pic:blipFill>
                    <a:blip r:embed="rId17"/>
                    <a:srcRect l="2150" t="1122" r="1930" b="1281"/>
                    <a:stretch>
                      <a:fillRect/>
                    </a:stretch>
                  </pic:blipFill>
                  <pic:spPr>
                    <a:xfrm>
                      <a:off x="0" y="0"/>
                      <a:ext cx="1449070" cy="197993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AF1A01E" wp14:editId="07777777">
            <wp:simplePos x="0" y="0"/>
            <wp:positionH relativeFrom="column">
              <wp:posOffset>1596390</wp:posOffset>
            </wp:positionH>
            <wp:positionV relativeFrom="paragraph">
              <wp:posOffset>200660</wp:posOffset>
            </wp:positionV>
            <wp:extent cx="1506220" cy="1979930"/>
            <wp:effectExtent l="0" t="0" r="0" b="0"/>
            <wp:wrapSquare wrapText="bothSides" distT="0" distB="0" distL="114300" distR="114300"/>
            <wp:docPr id="10" name="image4.jpg" descr="C:\Users\info\Documents\RES Grant Scheme\Annual reports\Round 13 &amp; 14 photos\20200115100938118_0002.jpg"/>
            <wp:cNvGraphicFramePr/>
            <a:graphic xmlns:a="http://schemas.openxmlformats.org/drawingml/2006/main">
              <a:graphicData uri="http://schemas.openxmlformats.org/drawingml/2006/picture">
                <pic:pic xmlns:pic="http://schemas.openxmlformats.org/drawingml/2006/picture">
                  <pic:nvPicPr>
                    <pic:cNvPr id="0" name="image4.jpg" descr="C:\Users\info\Documents\RES Grant Scheme\Annual reports\Round 13 &amp; 14 photos\20200115100938118_0002.jpg"/>
                    <pic:cNvPicPr preferRelativeResize="0"/>
                  </pic:nvPicPr>
                  <pic:blipFill>
                    <a:blip r:embed="rId18"/>
                    <a:srcRect l="1493" t="6210" r="4264" b="1269"/>
                    <a:stretch>
                      <a:fillRect/>
                    </a:stretch>
                  </pic:blipFill>
                  <pic:spPr>
                    <a:xfrm>
                      <a:off x="0" y="0"/>
                      <a:ext cx="1506220" cy="1979930"/>
                    </a:xfrm>
                    <a:prstGeom prst="rect">
                      <a:avLst/>
                    </a:prstGeom>
                    <a:ln/>
                  </pic:spPr>
                </pic:pic>
              </a:graphicData>
            </a:graphic>
          </wp:anchor>
        </w:drawing>
      </w:r>
    </w:p>
    <w:p w:rsidR="00CA11A7" w:rsidP="3130D756" w:rsidRDefault="0062486F" w14:paraId="0000005D" w14:textId="712DB74A">
      <w:pPr>
        <w:pStyle w:val="Normal"/>
        <w:jc w:val="both"/>
        <w:rPr>
          <w:rFonts w:ascii="Arial" w:hAnsi="Arial" w:eastAsia="Arial" w:cs="Arial"/>
          <w:b w:val="1"/>
          <w:bCs w:val="1"/>
          <w:i w:val="1"/>
          <w:iCs w:val="1"/>
          <w:color w:val="366091"/>
          <w:sz w:val="24"/>
          <w:szCs w:val="24"/>
        </w:rPr>
      </w:pPr>
      <w:r w:rsidRPr="3130D756" w:rsidR="0062486F">
        <w:rPr>
          <w:rFonts w:ascii="Georgia" w:hAnsi="Georgia" w:eastAsia="Georgia" w:cs="Georgia"/>
          <w:b w:val="1"/>
          <w:bCs w:val="1"/>
          <w:color w:val="0070C0"/>
          <w:sz w:val="24"/>
          <w:szCs w:val="24"/>
        </w:rPr>
        <w:t>Keith Golf Club was awarded£10,000 for a Ride on Mower</w:t>
      </w:r>
      <w:r>
        <w:tab/>
      </w:r>
      <w:r w:rsidRPr="2EE50C01" w:rsidR="0062486F">
        <w:rPr>
          <w:rFonts w:ascii="Arial" w:hAnsi="Arial" w:eastAsia="Arial" w:cs="Arial"/>
        </w:rPr>
        <w:t xml:space="preserve">Keith Golf Club </w:t>
      </w:r>
      <w:r w:rsidRPr="2EE50C01" w:rsidR="0062486F">
        <w:rPr>
          <w:rFonts w:ascii="Arial" w:hAnsi="Arial" w:eastAsia="Arial" w:cs="Arial"/>
        </w:rPr>
        <w:t>purchased</w:t>
      </w:r>
      <w:r w:rsidRPr="2EE50C01" w:rsidR="0062486F">
        <w:rPr>
          <w:rFonts w:ascii="Arial" w:hAnsi="Arial" w:eastAsia="Arial" w:cs="Arial"/>
        </w:rPr>
        <w:t xml:space="preserve"> a ride on mower to contribute to course maintenance. Volunteers contributed to this plan by offering to service and </w:t>
      </w:r>
      <w:r w:rsidRPr="2EE50C01" w:rsidR="0062486F">
        <w:rPr>
          <w:rFonts w:ascii="Arial" w:hAnsi="Arial" w:eastAsia="Arial" w:cs="Arial"/>
        </w:rPr>
        <w:t>maintain</w:t>
      </w:r>
      <w:r w:rsidRPr="2EE50C01" w:rsidR="0062486F">
        <w:rPr>
          <w:rFonts w:ascii="Arial" w:hAnsi="Arial" w:eastAsia="Arial" w:cs="Arial"/>
        </w:rPr>
        <w:t xml:space="preserve"> the machinery free of charge.</w:t>
      </w:r>
      <w:r w:rsidRPr="2EE50C01" w:rsidR="2C05CE25">
        <w:rPr>
          <w:rFonts w:ascii="Arial" w:hAnsi="Arial" w:eastAsia="Arial" w:cs="Arial"/>
        </w:rPr>
        <w:t xml:space="preserve"> </w:t>
      </w:r>
      <w:r w:rsidRPr="2EE50C01" w:rsidR="0062486F">
        <w:rPr>
          <w:rFonts w:ascii="Arial" w:hAnsi="Arial" w:eastAsia="Arial" w:cs="Arial"/>
        </w:rPr>
        <w:t xml:space="preserve">The Course Manager said, </w:t>
      </w:r>
      <w:r w:rsidRPr="3130D756" w:rsidR="0062486F">
        <w:rPr>
          <w:rFonts w:ascii="Arial" w:hAnsi="Arial" w:eastAsia="Arial" w:cs="Arial"/>
          <w:b w:val="1"/>
          <w:bCs w:val="1"/>
          <w:i w:val="1"/>
          <w:iCs w:val="1"/>
          <w:color w:val="366091"/>
          <w:sz w:val="24"/>
          <w:szCs w:val="24"/>
        </w:rPr>
        <w:t>“This mower has been a fantastic addition to our machinery fleet, which will help us keep our greens in the best condition possible for years to come</w:t>
      </w:r>
      <w:r w:rsidRPr="3130D756" w:rsidR="0062486F">
        <w:rPr>
          <w:rFonts w:ascii="Arial" w:hAnsi="Arial" w:eastAsia="Arial" w:cs="Arial"/>
          <w:b w:val="1"/>
          <w:bCs w:val="1"/>
          <w:i w:val="1"/>
          <w:iCs w:val="1"/>
          <w:color w:val="366091"/>
          <w:sz w:val="24"/>
          <w:szCs w:val="24"/>
        </w:rPr>
        <w:t xml:space="preserve">.  </w:t>
      </w:r>
      <w:r w:rsidRPr="3130D756" w:rsidR="0062486F">
        <w:rPr>
          <w:rFonts w:ascii="Arial" w:hAnsi="Arial" w:eastAsia="Arial" w:cs="Arial"/>
          <w:b w:val="1"/>
          <w:bCs w:val="1"/>
          <w:i w:val="1"/>
          <w:iCs w:val="1"/>
          <w:color w:val="366091"/>
          <w:sz w:val="24"/>
          <w:szCs w:val="24"/>
        </w:rPr>
        <w:t xml:space="preserve">Without this grant, it would not have been possible for Keith Golf Club to </w:t>
      </w:r>
      <w:r w:rsidRPr="3130D756" w:rsidR="0062486F">
        <w:rPr>
          <w:rFonts w:ascii="Arial" w:hAnsi="Arial" w:eastAsia="Arial" w:cs="Arial"/>
          <w:b w:val="1"/>
          <w:bCs w:val="1"/>
          <w:i w:val="1"/>
          <w:iCs w:val="1"/>
          <w:color w:val="366091"/>
          <w:sz w:val="24"/>
          <w:szCs w:val="24"/>
        </w:rPr>
        <w:t>purchase</w:t>
      </w:r>
      <w:r w:rsidRPr="3130D756" w:rsidR="0062486F">
        <w:rPr>
          <w:rFonts w:ascii="Arial" w:hAnsi="Arial" w:eastAsia="Arial" w:cs="Arial"/>
          <w:b w:val="1"/>
          <w:bCs w:val="1"/>
          <w:i w:val="1"/>
          <w:iCs w:val="1"/>
          <w:color w:val="366091"/>
          <w:sz w:val="24"/>
          <w:szCs w:val="24"/>
        </w:rPr>
        <w:t xml:space="preserve"> this machine.”</w:t>
      </w:r>
      <w:r w:rsidR="2EE50C01">
        <w:drawing>
          <wp:anchor distT="0" distB="0" distL="114300" distR="114300" simplePos="0" relativeHeight="251658240" behindDoc="0" locked="0" layoutInCell="1" allowOverlap="1" wp14:editId="76E072E5" wp14:anchorId="6874188A">
            <wp:simplePos x="0" y="0"/>
            <wp:positionH relativeFrom="page">
              <wp:posOffset>2541</wp:posOffset>
            </wp:positionH>
            <wp:positionV relativeFrom="paragraph">
              <wp:posOffset>106679</wp:posOffset>
            </wp:positionV>
            <wp:extent cx="2693670" cy="2879725"/>
            <wp:effectExtent l="0" t="0" r="0" b="0"/>
            <wp:wrapSquare wrapText="bothSides"/>
            <wp:docPr id="738577957" name="image10.png" title=""/>
            <wp:cNvGraphicFramePr>
              <a:graphicFrameLocks/>
            </wp:cNvGraphicFramePr>
            <a:graphic>
              <a:graphicData uri="http://schemas.openxmlformats.org/drawingml/2006/picture">
                <pic:pic>
                  <pic:nvPicPr>
                    <pic:cNvPr id="0" name="image10.png"/>
                    <pic:cNvPicPr/>
                  </pic:nvPicPr>
                  <pic:blipFill>
                    <a:blip r:embed="Rf84cb79caa1a4b36">
                      <a:extLst>
                        <a:ext xmlns:a="http://schemas.openxmlformats.org/drawingml/2006/main" uri="{28A0092B-C50C-407E-A947-70E740481C1C}">
                          <a14:useLocalDpi val="0"/>
                        </a:ext>
                      </a:extLst>
                    </a:blip>
                    <a:srcRect b="12903"/>
                    <a:stretch>
                      <a:fillRect/>
                    </a:stretch>
                  </pic:blipFill>
                  <pic:spPr>
                    <a:xfrm rot="0" flipH="0" flipV="0">
                      <a:off x="0" y="0"/>
                      <a:ext cx="2693670" cy="2879725"/>
                    </a:xfrm>
                    <a:prstGeom prst="rect">
                      <a:avLst/>
                    </a:prstGeom>
                  </pic:spPr>
                </pic:pic>
              </a:graphicData>
            </a:graphic>
            <wp14:sizeRelH relativeFrom="page">
              <wp14:pctWidth>0</wp14:pctWidth>
            </wp14:sizeRelH>
            <wp14:sizeRelV relativeFrom="page">
              <wp14:pctHeight>0</wp14:pctHeight>
            </wp14:sizeRelV>
          </wp:anchor>
        </w:drawing>
      </w:r>
    </w:p>
    <w:p w:rsidR="00CA11A7" w:rsidRDefault="0062486F" w14:paraId="0000005E" w14:textId="2F46C4A3">
      <w:pPr/>
    </w:p>
    <w:p w:rsidR="00CA11A7" w:rsidRDefault="0062486F" w14:paraId="0000005F" w14:textId="77777777">
      <w:pPr>
        <w:rPr>
          <w:rFonts w:ascii="Georgia" w:hAnsi="Georgia" w:eastAsia="Georgia" w:cs="Georgia"/>
          <w:b/>
          <w:color w:val="0070C0"/>
          <w:sz w:val="24"/>
          <w:szCs w:val="24"/>
        </w:rPr>
      </w:pPr>
      <w:r>
        <w:rPr>
          <w:rFonts w:ascii="Georgia" w:hAnsi="Georgia" w:eastAsia="Georgia" w:cs="Georgia"/>
          <w:b/>
          <w:color w:val="0070C0"/>
          <w:sz w:val="24"/>
          <w:szCs w:val="24"/>
        </w:rPr>
        <w:t>Strathisla Pipe Band was awarded £5,000 towards the costs of a Massed Pipe Band Event as part of their Centenary Celebration</w:t>
      </w:r>
    </w:p>
    <w:p w:rsidR="00CA11A7" w:rsidRDefault="0062486F" w14:paraId="00000060" w14:textId="77777777">
      <w:pPr>
        <w:jc w:val="both"/>
        <w:rPr>
          <w:rFonts w:ascii="Arial" w:hAnsi="Arial" w:eastAsia="Arial" w:cs="Arial"/>
        </w:rPr>
      </w:pPr>
      <w:r>
        <w:rPr>
          <w:rFonts w:ascii="Arial" w:hAnsi="Arial" w:eastAsia="Arial" w:cs="Arial"/>
        </w:rPr>
        <w:t>Strathisla Pipe Band turned 100 years old in 2019 and planned several events to celebrate. One of these was to invite local pipe bands to a massed band event at the launch of the 2019 Keith Show. Over 100 musicians from 9 local pipe bands marched and played despite some rain and wind.</w:t>
      </w:r>
    </w:p>
    <w:p w:rsidR="00CA11A7" w:rsidRDefault="0062486F" w14:paraId="00000061" w14:textId="77777777">
      <w:pPr>
        <w:jc w:val="center"/>
        <w:rPr>
          <w:rFonts w:ascii="Arial" w:hAnsi="Arial" w:eastAsia="Arial" w:cs="Arial"/>
        </w:rPr>
      </w:pPr>
      <w:r>
        <w:rPr>
          <w:noProof/>
        </w:rPr>
        <w:drawing>
          <wp:inline distT="0" distB="0" distL="0" distR="0" wp14:anchorId="5FFC7C34" wp14:editId="07777777">
            <wp:extent cx="5772162" cy="2401617"/>
            <wp:effectExtent l="0" t="0" r="0" b="0"/>
            <wp:docPr id="12" name="image11.jpg" descr="https://i.ytimg.com/vi/32KHIfahAG8/maxresdefault.jpg"/>
            <wp:cNvGraphicFramePr/>
            <a:graphic xmlns:a="http://schemas.openxmlformats.org/drawingml/2006/main">
              <a:graphicData uri="http://schemas.openxmlformats.org/drawingml/2006/picture">
                <pic:pic xmlns:pic="http://schemas.openxmlformats.org/drawingml/2006/picture">
                  <pic:nvPicPr>
                    <pic:cNvPr id="0" name="image11.jpg" descr="https://i.ytimg.com/vi/32KHIfahAG8/maxresdefault.jpg"/>
                    <pic:cNvPicPr preferRelativeResize="0"/>
                  </pic:nvPicPr>
                  <pic:blipFill>
                    <a:blip r:embed="rId20"/>
                    <a:srcRect t="27289" r="6730" b="3755"/>
                    <a:stretch>
                      <a:fillRect/>
                    </a:stretch>
                  </pic:blipFill>
                  <pic:spPr>
                    <a:xfrm>
                      <a:off x="0" y="0"/>
                      <a:ext cx="5772162" cy="2401617"/>
                    </a:xfrm>
                    <a:prstGeom prst="rect">
                      <a:avLst/>
                    </a:prstGeom>
                    <a:ln/>
                  </pic:spPr>
                </pic:pic>
              </a:graphicData>
            </a:graphic>
          </wp:inline>
        </w:drawing>
      </w:r>
    </w:p>
    <w:p w:rsidR="00CA11A7" w:rsidRDefault="0062486F" w14:paraId="00000062" w14:textId="77777777">
      <w:pPr>
        <w:rPr>
          <w:rFonts w:ascii="Arial" w:hAnsi="Arial" w:eastAsia="Arial" w:cs="Arial"/>
        </w:rPr>
      </w:pPr>
      <w:r>
        <w:rPr>
          <w:rFonts w:ascii="Arial" w:hAnsi="Arial" w:eastAsia="Arial" w:cs="Arial"/>
        </w:rPr>
        <w:t>Photo ©  Braemar Media</w:t>
      </w:r>
    </w:p>
    <w:p w:rsidR="00CA11A7" w:rsidP="3130D756" w:rsidRDefault="0062486F" w14:paraId="00000065" w14:textId="15C1D585">
      <w:pPr>
        <w:pStyle w:val="Normal"/>
        <w:rPr>
          <w:rFonts w:ascii="Georgia" w:hAnsi="Georgia" w:eastAsia="Georgia" w:cs="Georgia"/>
          <w:b w:val="1"/>
          <w:bCs w:val="1"/>
          <w:color w:val="0070C0"/>
          <w:sz w:val="24"/>
          <w:szCs w:val="24"/>
        </w:rPr>
      </w:pPr>
      <w:bookmarkStart w:name="_gjdgxs" w:id="0"/>
      <w:bookmarkEnd w:id="0"/>
      <w:r w:rsidRPr="3130D756" w:rsidR="0062486F">
        <w:rPr>
          <w:rFonts w:ascii="Georgia" w:hAnsi="Georgia" w:eastAsia="Georgia" w:cs="Georgia"/>
          <w:b w:val="1"/>
          <w:bCs w:val="1"/>
          <w:color w:val="0070C0"/>
          <w:sz w:val="24"/>
          <w:szCs w:val="24"/>
        </w:rPr>
        <w:t>Keith Trefoil Guild was awarded £700 for a laptop and projector</w:t>
      </w:r>
      <w:r>
        <w:tab/>
      </w:r>
    </w:p>
    <w:p w:rsidR="00CA11A7" w:rsidRDefault="0062486F" w14:paraId="00000066" w14:textId="77777777">
      <w:pPr>
        <w:rPr>
          <w:rFonts w:ascii="Arial" w:hAnsi="Arial" w:eastAsia="Arial" w:cs="Arial"/>
          <w:sz w:val="14"/>
          <w:szCs w:val="14"/>
        </w:rPr>
      </w:pPr>
      <w:r>
        <w:rPr>
          <w:noProof/>
        </w:rPr>
        <w:drawing>
          <wp:anchor distT="0" distB="0" distL="114300" distR="114300" simplePos="0" relativeHeight="251669504" behindDoc="0" locked="0" layoutInCell="1" hidden="0" allowOverlap="1" wp14:anchorId="7763B1D6" wp14:editId="07777777">
            <wp:simplePos x="0" y="0"/>
            <wp:positionH relativeFrom="column">
              <wp:posOffset>4135120</wp:posOffset>
            </wp:positionH>
            <wp:positionV relativeFrom="paragraph">
              <wp:posOffset>238125</wp:posOffset>
            </wp:positionV>
            <wp:extent cx="2030095" cy="1025525"/>
            <wp:effectExtent l="0" t="0" r="0" b="0"/>
            <wp:wrapSquare wrapText="bothSides" distT="0" distB="0" distL="114300" distR="114300"/>
            <wp:docPr id="5" name="image3.jpg" descr="Image result for trefoil guild logo"/>
            <wp:cNvGraphicFramePr/>
            <a:graphic xmlns:a="http://schemas.openxmlformats.org/drawingml/2006/main">
              <a:graphicData uri="http://schemas.openxmlformats.org/drawingml/2006/picture">
                <pic:pic xmlns:pic="http://schemas.openxmlformats.org/drawingml/2006/picture">
                  <pic:nvPicPr>
                    <pic:cNvPr id="0" name="image3.jpg" descr="Image result for trefoil guild logo"/>
                    <pic:cNvPicPr preferRelativeResize="0"/>
                  </pic:nvPicPr>
                  <pic:blipFill>
                    <a:blip r:embed="rId21"/>
                    <a:srcRect/>
                    <a:stretch>
                      <a:fillRect/>
                    </a:stretch>
                  </pic:blipFill>
                  <pic:spPr>
                    <a:xfrm>
                      <a:off x="0" y="0"/>
                      <a:ext cx="2030095" cy="1025525"/>
                    </a:xfrm>
                    <a:prstGeom prst="rect">
                      <a:avLst/>
                    </a:prstGeom>
                    <a:ln/>
                  </pic:spPr>
                </pic:pic>
              </a:graphicData>
            </a:graphic>
          </wp:anchor>
        </w:drawing>
      </w:r>
    </w:p>
    <w:p w:rsidR="00CA11A7" w:rsidRDefault="0062486F" w14:paraId="00000067" w14:textId="77777777">
      <w:pPr>
        <w:jc w:val="both"/>
        <w:rPr>
          <w:rFonts w:ascii="Arial" w:hAnsi="Arial" w:eastAsia="Arial" w:cs="Arial"/>
        </w:rPr>
      </w:pPr>
      <w:r>
        <w:rPr>
          <w:rFonts w:ascii="Arial" w:hAnsi="Arial" w:eastAsia="Arial" w:cs="Arial"/>
        </w:rPr>
        <w:t>The Trefoil Guild is a branch of Girl Guiding for members aged 18 and upwards. The Keith Guild has several members and requested a grant for a laptop and projector to allow them to have speakers at Guild meetings.  They plan to loan the equipment to other local groups where needed</w:t>
      </w:r>
      <w:r>
        <w:t>.</w:t>
      </w:r>
    </w:p>
    <w:p w:rsidR="00CA11A7" w:rsidP="3130D756" w:rsidRDefault="0062486F" w14:paraId="0000006A" w14:textId="3188C5D8">
      <w:pPr>
        <w:pStyle w:val="Normal"/>
        <w:rPr>
          <w:rFonts w:ascii="Georgia" w:hAnsi="Georgia" w:eastAsia="Georgia" w:cs="Georgia"/>
          <w:b w:val="1"/>
          <w:bCs w:val="1"/>
          <w:color w:val="0070C0"/>
          <w:sz w:val="24"/>
          <w:szCs w:val="24"/>
        </w:rPr>
      </w:pPr>
      <w:r w:rsidRPr="3130D756" w:rsidR="0062486F">
        <w:rPr>
          <w:rFonts w:ascii="Georgia" w:hAnsi="Georgia" w:eastAsia="Georgia" w:cs="Georgia"/>
          <w:b w:val="1"/>
          <w:bCs w:val="1"/>
          <w:color w:val="0070C0"/>
          <w:sz w:val="24"/>
          <w:szCs w:val="24"/>
        </w:rPr>
        <w:t>Longmore Hall was awarded £15,000 towards the costs of sound and lighting equipment) as part of the Longmore Hall Improvement Project</w:t>
      </w:r>
    </w:p>
    <w:p w:rsidR="00CA11A7" w:rsidRDefault="0062486F" w14:paraId="0000006B" w14:textId="77777777">
      <w:pPr>
        <w:spacing w:after="0" w:line="240" w:lineRule="auto"/>
        <w:jc w:val="both"/>
        <w:rPr>
          <w:rFonts w:ascii="Arial" w:hAnsi="Arial" w:eastAsia="Arial" w:cs="Arial"/>
        </w:rPr>
      </w:pPr>
      <w:r>
        <w:rPr>
          <w:rFonts w:ascii="Arial" w:hAnsi="Arial" w:eastAsia="Arial" w:cs="Arial"/>
        </w:rPr>
        <w:t xml:space="preserve">The Hall committee has planned a large programme of refurbishment of the Longmore Hall, while working towards returning it to community ownership. The grant application to Edintore Community Benefit Fund was to order and install new lighting and sound equipment. </w:t>
      </w:r>
    </w:p>
    <w:p w:rsidR="00CA11A7" w:rsidRDefault="00CA11A7" w14:paraId="0000006C" w14:textId="77777777">
      <w:pPr>
        <w:spacing w:after="0" w:line="240" w:lineRule="auto"/>
        <w:jc w:val="both"/>
        <w:rPr>
          <w:rFonts w:ascii="Arial" w:hAnsi="Arial" w:eastAsia="Arial" w:cs="Arial"/>
        </w:rPr>
      </w:pPr>
    </w:p>
    <w:p w:rsidR="00CA11A7" w:rsidRDefault="0062486F" w14:paraId="0000006F" w14:textId="39E8023B">
      <w:pPr>
        <w:spacing w:after="0" w:line="240" w:lineRule="auto"/>
        <w:jc w:val="both"/>
        <w:rPr>
          <w:rFonts w:ascii="Arial" w:hAnsi="Arial" w:eastAsia="Arial" w:cs="Arial"/>
        </w:rPr>
      </w:pPr>
      <w:r w:rsidRPr="3130D756" w:rsidR="0062486F">
        <w:rPr>
          <w:rFonts w:ascii="Arial" w:hAnsi="Arial" w:eastAsia="Arial" w:cs="Arial"/>
        </w:rPr>
        <w:t xml:space="preserve">Improving the stage and facilities should lead to increased hires and increase the sustainability of the Hall. Local artists and art groups are keen to display work in the hall and will help with siting and fitting of the picture </w:t>
      </w:r>
      <w:r w:rsidRPr="3130D756" w:rsidR="0062486F">
        <w:rPr>
          <w:rFonts w:ascii="Arial" w:hAnsi="Arial" w:eastAsia="Arial" w:cs="Arial"/>
        </w:rPr>
        <w:t>rails.</w:t>
      </w:r>
    </w:p>
    <w:p w:rsidR="00CA11A7" w:rsidP="3130D756" w:rsidRDefault="0062486F" w14:paraId="00000070" w14:textId="77777777">
      <w:pPr>
        <w:rPr>
          <w:rFonts w:ascii="Georgia" w:hAnsi="Georgia" w:eastAsia="Georgia" w:cs="Georgia"/>
          <w:b w:val="1"/>
          <w:bCs w:val="1"/>
          <w:color w:val="0070C0"/>
          <w:sz w:val="24"/>
          <w:szCs w:val="24"/>
        </w:rPr>
      </w:pPr>
      <w:r>
        <w:rPr>
          <w:rFonts w:ascii="Georgia" w:hAnsi="Georgia" w:eastAsia="Georgia" w:cs="Georgia"/>
          <w:b/>
          <w:color w:val="0070C0"/>
          <w:sz w:val="24"/>
          <w:szCs w:val="24"/>
        </w:rPr>
        <w:tab/>
      </w:r>
      <w:r>
        <w:rPr>
          <w:noProof/>
        </w:rPr>
        <w:drawing>
          <wp:inline distT="0" distB="0" distL="0" distR="0" wp14:anchorId="15854BDA" wp14:editId="07777777">
            <wp:extent cx="4146683" cy="1818161"/>
            <wp:effectExtent l="0" t="0" r="0" b="0"/>
            <wp:docPr id="13" name="image13.jpg" descr="https://scontent-lht6-1.xx.fbcdn.net/v/t1.15752-9/71565610_902605593453682_2925515152604266496_n.jpg?_nc_cat=100&amp;_nc_ohc=VqmotES3iWUAX8kVL7f&amp;_nc_ht=scontent-lht6-1.xx&amp;oh=9b7c2894d9bf2da8b4bb35bf026ef0ab&amp;oe=5EC55FE5" title=""/>
            <wp:cNvGraphicFramePr/>
            <a:graphic xmlns:a="http://schemas.openxmlformats.org/drawingml/2006/main">
              <a:graphicData uri="http://schemas.openxmlformats.org/drawingml/2006/picture">
                <pic:pic xmlns:pic="http://schemas.openxmlformats.org/drawingml/2006/picture">
                  <pic:nvPicPr>
                    <pic:cNvPr id="0" name="image13.jpg" descr="https://scontent-lht6-1.xx.fbcdn.net/v/t1.15752-9/71565610_902605593453682_2925515152604266496_n.jpg?_nc_cat=100&amp;_nc_ohc=VqmotES3iWUAX8kVL7f&amp;_nc_ht=scontent-lht6-1.xx&amp;oh=9b7c2894d9bf2da8b4bb35bf026ef0ab&amp;oe=5EC55FE5"/>
                    <pic:cNvPicPr preferRelativeResize="0"/>
                  </pic:nvPicPr>
                  <pic:blipFill>
                    <a:blip r:embed="rId22"/>
                    <a:srcRect l="0" t="27665" r="0" b="6546"/>
                    <a:stretch>
                      <a:fillRect/>
                    </a:stretch>
                  </pic:blipFill>
                  <pic:spPr xmlns:pic="http://schemas.openxmlformats.org/drawingml/2006/picture">
                    <a:xfrm xmlns:a="http://schemas.openxmlformats.org/drawingml/2006/main" rot="0" flipH="0" flipV="0">
                      <a:off x="0" y="0"/>
                      <a:ext cx="4146683" cy="1818161"/>
                    </a:xfrm>
                    <a:prstGeom xmlns:a="http://schemas.openxmlformats.org/drawingml/2006/main" prst="rect">
                      <a:avLst/>
                    </a:prstGeom>
                    <a:ln xmlns:a="http://schemas.openxmlformats.org/drawingml/2006/main"/>
                  </pic:spPr>
                </pic:pic>
              </a:graphicData>
            </a:graphic>
          </wp:inline>
        </w:drawing>
      </w:r>
    </w:p>
    <w:p w:rsidR="00CA11A7" w:rsidRDefault="00CA11A7" w14:paraId="00000071" w14:textId="77777777">
      <w:pPr>
        <w:spacing w:after="0" w:line="240" w:lineRule="auto"/>
        <w:jc w:val="both"/>
        <w:rPr>
          <w:rFonts w:ascii="Arial" w:hAnsi="Arial" w:eastAsia="Arial" w:cs="Arial"/>
        </w:rPr>
      </w:pPr>
    </w:p>
    <w:p w:rsidR="00CA11A7" w:rsidRDefault="00CA11A7" w14:paraId="00000072" w14:textId="77777777">
      <w:pPr>
        <w:spacing w:after="0" w:line="240" w:lineRule="auto"/>
        <w:jc w:val="both"/>
        <w:rPr>
          <w:rFonts w:ascii="Arial" w:hAnsi="Arial" w:eastAsia="Arial" w:cs="Arial"/>
        </w:rPr>
      </w:pPr>
    </w:p>
    <w:p w:rsidR="00CA11A7" w:rsidRDefault="0062486F" w14:paraId="00000073" w14:textId="77777777">
      <w:pPr>
        <w:spacing w:after="0" w:line="240" w:lineRule="auto"/>
        <w:jc w:val="both"/>
        <w:rPr>
          <w:rFonts w:ascii="Arial" w:hAnsi="Arial" w:eastAsia="Arial" w:cs="Arial"/>
        </w:rPr>
      </w:pPr>
      <w:r>
        <w:rPr>
          <w:noProof/>
        </w:rPr>
        <mc:AlternateContent>
          <mc:Choice Requires="wpg">
            <w:drawing>
              <wp:anchor distT="0" distB="0" distL="114300" distR="114300" simplePos="0" relativeHeight="251670528" behindDoc="0" locked="0" layoutInCell="1" hidden="0" allowOverlap="1" wp14:anchorId="5F48468B" wp14:editId="07777777">
                <wp:simplePos x="0" y="0"/>
                <wp:positionH relativeFrom="column">
                  <wp:posOffset>1790700</wp:posOffset>
                </wp:positionH>
                <wp:positionV relativeFrom="paragraph">
                  <wp:posOffset>88900</wp:posOffset>
                </wp:positionV>
                <wp:extent cx="2033516" cy="12700"/>
                <wp:effectExtent l="0" t="0" r="0" b="0"/>
                <wp:wrapNone/>
                <wp:docPr id="1" name=""/>
                <wp:cNvGraphicFramePr/>
                <a:graphic xmlns:a="http://schemas.openxmlformats.org/drawingml/2006/main">
                  <a:graphicData uri="http://schemas.microsoft.com/office/word/2010/wordprocessingShape">
                    <wps:wsp>
                      <wps:cNvCnPr/>
                      <wps:spPr>
                        <a:xfrm>
                          <a:off x="4329242" y="3780000"/>
                          <a:ext cx="2033516"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114300" distR="114300" simplePos="0" relativeHeight="0" behindDoc="0" locked="0" layoutInCell="1" hidden="0" allowOverlap="1" wp14:anchorId="2D34E2EE" wp14:editId="7777777">
                <wp:simplePos x="0" y="0"/>
                <wp:positionH relativeFrom="column">
                  <wp:posOffset>1790700</wp:posOffset>
                </wp:positionH>
                <wp:positionV relativeFrom="paragraph">
                  <wp:posOffset>88900</wp:posOffset>
                </wp:positionV>
                <wp:extent cx="2033516" cy="12700"/>
                <wp:effectExtent l="0" t="0" r="0" b="0"/>
                <wp:wrapNone/>
                <wp:docPr id="619243770"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033516" cy="12700"/>
                        </a:xfrm>
                        <a:prstGeom prst="rect"/>
                        <a:ln/>
                      </pic:spPr>
                    </pic:pic>
                  </a:graphicData>
                </a:graphic>
              </wp:anchor>
            </w:drawing>
          </mc:Fallback>
        </mc:AlternateContent>
      </w:r>
    </w:p>
    <w:p w:rsidR="00CA11A7" w:rsidRDefault="00CA11A7" w14:paraId="00000074" w14:textId="77777777">
      <w:pPr>
        <w:spacing w:after="0" w:line="240" w:lineRule="auto"/>
        <w:jc w:val="both"/>
        <w:rPr>
          <w:rFonts w:ascii="Arial" w:hAnsi="Arial" w:eastAsia="Arial" w:cs="Arial"/>
        </w:rPr>
      </w:pPr>
    </w:p>
    <w:p w:rsidR="00CA11A7" w:rsidRDefault="0062486F" w14:paraId="00000075" w14:textId="77777777">
      <w:pPr>
        <w:spacing w:after="0" w:line="240" w:lineRule="auto"/>
        <w:jc w:val="both"/>
        <w:rPr>
          <w:rFonts w:ascii="Arial" w:hAnsi="Arial" w:eastAsia="Arial" w:cs="Arial"/>
        </w:rPr>
      </w:pPr>
      <w:r>
        <w:rPr>
          <w:rFonts w:ascii="Georgia" w:hAnsi="Georgia" w:eastAsia="Georgia" w:cs="Georgia"/>
          <w:b/>
          <w:color w:val="0070C0"/>
          <w:sz w:val="24"/>
          <w:szCs w:val="24"/>
        </w:rPr>
        <w:t>Application process and support</w:t>
      </w:r>
    </w:p>
    <w:p w:rsidR="00CA11A7" w:rsidRDefault="00CA11A7" w14:paraId="00000076" w14:textId="77777777">
      <w:pPr>
        <w:spacing w:after="0" w:line="240" w:lineRule="auto"/>
        <w:jc w:val="both"/>
        <w:rPr>
          <w:rFonts w:ascii="Arial" w:hAnsi="Arial" w:eastAsia="Arial" w:cs="Arial"/>
        </w:rPr>
      </w:pPr>
    </w:p>
    <w:p w:rsidR="00CA11A7" w:rsidRDefault="0062486F" w14:paraId="00000077" w14:textId="77777777">
      <w:pPr>
        <w:spacing w:after="0" w:line="240" w:lineRule="auto"/>
        <w:jc w:val="both"/>
        <w:rPr>
          <w:rFonts w:ascii="Arial" w:hAnsi="Arial" w:eastAsia="Arial" w:cs="Arial"/>
        </w:rPr>
      </w:pPr>
      <w:r>
        <w:rPr>
          <w:rFonts w:ascii="Arial" w:hAnsi="Arial" w:eastAsia="Arial" w:cs="Arial"/>
        </w:rPr>
        <w:t>Application forms and guidance notes are available for download on the REAP website (</w:t>
      </w:r>
      <w:hyperlink r:id="rId24">
        <w:r>
          <w:rPr>
            <w:rFonts w:ascii="Arial" w:hAnsi="Arial" w:eastAsia="Arial" w:cs="Arial"/>
            <w:color w:val="0000FF"/>
            <w:u w:val="single"/>
          </w:rPr>
          <w:t>www.reapscotland.org.uk</w:t>
        </w:r>
      </w:hyperlink>
      <w:r>
        <w:rPr>
          <w:rFonts w:ascii="Arial" w:hAnsi="Arial" w:eastAsia="Arial" w:cs="Arial"/>
        </w:rPr>
        <w:t>) and hard copies are available on request. REAP staff are available to provide support or answer questions about the application process or forms.</w:t>
      </w:r>
    </w:p>
    <w:p w:rsidR="00CA11A7" w:rsidRDefault="00CA11A7" w14:paraId="00000078" w14:textId="77777777">
      <w:pPr>
        <w:spacing w:after="0" w:line="240" w:lineRule="auto"/>
        <w:jc w:val="both"/>
        <w:rPr>
          <w:rFonts w:ascii="Arial" w:hAnsi="Arial" w:eastAsia="Arial" w:cs="Arial"/>
        </w:rPr>
      </w:pPr>
    </w:p>
    <w:p w:rsidR="00CA11A7" w:rsidRDefault="0062486F" w14:paraId="00000079" w14:textId="77777777">
      <w:pPr>
        <w:spacing w:after="0" w:line="240" w:lineRule="auto"/>
        <w:jc w:val="both"/>
        <w:rPr>
          <w:rFonts w:ascii="Arial" w:hAnsi="Arial" w:eastAsia="Arial" w:cs="Arial"/>
        </w:rPr>
      </w:pPr>
      <w:r>
        <w:rPr>
          <w:rFonts w:ascii="Arial" w:hAnsi="Arial" w:eastAsia="Arial" w:cs="Arial"/>
        </w:rPr>
        <w:t xml:space="preserve">Successful applicants are required to complete an end of grant report itemising grant fund spend, provide supporting evidence, and confirm the grant has been spent per their application. </w:t>
      </w:r>
    </w:p>
    <w:p w:rsidR="00CA11A7" w:rsidRDefault="00CA11A7" w14:paraId="0000007A" w14:textId="77777777">
      <w:pPr>
        <w:spacing w:after="0" w:line="240" w:lineRule="auto"/>
        <w:jc w:val="both"/>
        <w:rPr>
          <w:rFonts w:ascii="Arial" w:hAnsi="Arial" w:eastAsia="Arial" w:cs="Arial"/>
        </w:rPr>
      </w:pPr>
    </w:p>
    <w:p w:rsidR="00CA11A7" w:rsidRDefault="0062486F" w14:paraId="0000007B" w14:textId="77777777">
      <w:pPr>
        <w:spacing w:after="0" w:line="240" w:lineRule="auto"/>
        <w:jc w:val="both"/>
        <w:rPr>
          <w:rFonts w:ascii="Arial" w:hAnsi="Arial" w:eastAsia="Arial" w:cs="Arial"/>
        </w:rPr>
      </w:pPr>
      <w:r>
        <w:rPr>
          <w:rFonts w:ascii="Arial" w:hAnsi="Arial" w:eastAsia="Arial" w:cs="Arial"/>
        </w:rPr>
        <w:t>Details of grants awarded, award reports and minutes of decision making meetings are available online on the REAP website.</w:t>
      </w:r>
    </w:p>
    <w:p w:rsidR="00CA11A7" w:rsidRDefault="00CA11A7" w14:paraId="0000007C" w14:textId="77777777">
      <w:pPr>
        <w:spacing w:after="0" w:line="240" w:lineRule="auto"/>
        <w:jc w:val="both"/>
        <w:rPr>
          <w:rFonts w:ascii="Arial" w:hAnsi="Arial" w:eastAsia="Arial" w:cs="Arial"/>
        </w:rPr>
      </w:pPr>
    </w:p>
    <w:p w:rsidR="00CA11A7" w:rsidRDefault="00CA11A7" w14:paraId="0000007D" w14:textId="77777777">
      <w:pPr>
        <w:spacing w:after="0" w:line="240" w:lineRule="auto"/>
        <w:jc w:val="both"/>
        <w:rPr>
          <w:rFonts w:ascii="Arial" w:hAnsi="Arial" w:eastAsia="Arial" w:cs="Arial"/>
        </w:rPr>
      </w:pPr>
    </w:p>
    <w:p w:rsidR="00CA11A7" w:rsidRDefault="0062486F" w14:paraId="0000007E" w14:textId="77777777">
      <w:pPr>
        <w:spacing w:after="0" w:line="240" w:lineRule="auto"/>
        <w:jc w:val="both"/>
        <w:rPr>
          <w:rFonts w:ascii="Georgia" w:hAnsi="Georgia" w:eastAsia="Georgia" w:cs="Georgia"/>
          <w:b/>
          <w:color w:val="0070C0"/>
          <w:sz w:val="24"/>
          <w:szCs w:val="24"/>
        </w:rPr>
      </w:pPr>
      <w:r>
        <w:rPr>
          <w:rFonts w:ascii="Georgia" w:hAnsi="Georgia" w:eastAsia="Georgia" w:cs="Georgia"/>
          <w:b/>
          <w:color w:val="0070C0"/>
          <w:sz w:val="24"/>
          <w:szCs w:val="24"/>
        </w:rPr>
        <w:t>Edintore Community Benefit Fund Rounds 1 - 3 Distribution</w:t>
      </w:r>
    </w:p>
    <w:p w:rsidR="00CA11A7" w:rsidRDefault="00CA11A7" w14:paraId="0000007F" w14:textId="77777777">
      <w:pPr>
        <w:spacing w:after="0" w:line="240" w:lineRule="auto"/>
        <w:jc w:val="both"/>
        <w:rPr>
          <w:rFonts w:ascii="Arial" w:hAnsi="Arial" w:eastAsia="Arial" w:cs="Arial"/>
        </w:rPr>
      </w:pPr>
    </w:p>
    <w:p w:rsidR="00CA11A7" w:rsidRDefault="0062486F" w14:paraId="00000080" w14:textId="77777777">
      <w:pPr>
        <w:spacing w:after="0" w:line="240" w:lineRule="auto"/>
        <w:rPr>
          <w:rFonts w:ascii="Arial" w:hAnsi="Arial" w:eastAsia="Arial" w:cs="Arial"/>
        </w:rPr>
      </w:pPr>
      <w:r>
        <w:rPr>
          <w:noProof/>
        </w:rPr>
        <w:drawing>
          <wp:anchor distT="0" distB="0" distL="114300" distR="114300" simplePos="0" relativeHeight="251671552" behindDoc="0" locked="0" layoutInCell="1" hidden="0" allowOverlap="1" wp14:anchorId="341EDB74" wp14:editId="07777777">
            <wp:simplePos x="0" y="0"/>
            <wp:positionH relativeFrom="column">
              <wp:posOffset>5081</wp:posOffset>
            </wp:positionH>
            <wp:positionV relativeFrom="paragraph">
              <wp:posOffset>92075</wp:posOffset>
            </wp:positionV>
            <wp:extent cx="4539615" cy="2529840"/>
            <wp:effectExtent l="0" t="0" r="0" b="0"/>
            <wp:wrapSquare wrapText="bothSides" distT="0" distB="0" distL="114300" distR="11430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l="26609" t="20504" r="7672" b="14325"/>
                    <a:stretch>
                      <a:fillRect/>
                    </a:stretch>
                  </pic:blipFill>
                  <pic:spPr>
                    <a:xfrm>
                      <a:off x="0" y="0"/>
                      <a:ext cx="4539615" cy="2529840"/>
                    </a:xfrm>
                    <a:prstGeom prst="rect">
                      <a:avLst/>
                    </a:prstGeom>
                    <a:ln/>
                  </pic:spPr>
                </pic:pic>
              </a:graphicData>
            </a:graphic>
          </wp:anchor>
        </w:drawing>
      </w:r>
    </w:p>
    <w:p w:rsidR="00CA11A7" w:rsidRDefault="00CA11A7" w14:paraId="00000081" w14:textId="77777777">
      <w:pPr>
        <w:spacing w:after="0" w:line="240" w:lineRule="auto"/>
        <w:rPr>
          <w:rFonts w:ascii="Arial" w:hAnsi="Arial" w:eastAsia="Arial" w:cs="Arial"/>
        </w:rPr>
      </w:pPr>
    </w:p>
    <w:p w:rsidR="00CA11A7" w:rsidRDefault="0062486F" w14:paraId="00000082" w14:textId="77777777">
      <w:pPr>
        <w:spacing w:after="0" w:line="240" w:lineRule="auto"/>
        <w:rPr>
          <w:rFonts w:ascii="Arial" w:hAnsi="Arial" w:eastAsia="Arial" w:cs="Arial"/>
        </w:rPr>
      </w:pPr>
      <w:r>
        <w:rPr>
          <w:rFonts w:ascii="Arial" w:hAnsi="Arial" w:eastAsia="Arial" w:cs="Arial"/>
        </w:rPr>
        <w:t>Several applications benefitted a wider area or were potentially of benefit to the whole fund area.</w:t>
      </w:r>
    </w:p>
    <w:p w:rsidR="00CA11A7" w:rsidRDefault="00CA11A7" w14:paraId="00000083" w14:textId="77777777">
      <w:pPr>
        <w:spacing w:after="0" w:line="240" w:lineRule="auto"/>
        <w:rPr>
          <w:rFonts w:ascii="Arial" w:hAnsi="Arial" w:eastAsia="Arial" w:cs="Arial"/>
        </w:rPr>
      </w:pPr>
    </w:p>
    <w:p w:rsidR="00CA11A7" w:rsidRDefault="0062486F" w14:paraId="00000084" w14:textId="77777777">
      <w:pPr>
        <w:spacing w:after="0" w:line="240" w:lineRule="auto"/>
        <w:rPr>
          <w:rFonts w:ascii="Arial" w:hAnsi="Arial" w:eastAsia="Arial" w:cs="Arial"/>
        </w:rPr>
      </w:pPr>
      <w:r>
        <w:rPr>
          <w:rFonts w:ascii="Arial" w:hAnsi="Arial" w:eastAsia="Arial" w:cs="Arial"/>
        </w:rPr>
        <w:t>Four applicants were awarded grants from two rounds of funding.</w:t>
      </w:r>
    </w:p>
    <w:p w:rsidR="00CA11A7" w:rsidRDefault="00CA11A7" w14:paraId="00000085" w14:textId="77777777">
      <w:pPr>
        <w:spacing w:after="0" w:line="240" w:lineRule="auto"/>
        <w:rPr>
          <w:rFonts w:ascii="Arial" w:hAnsi="Arial" w:eastAsia="Arial" w:cs="Arial"/>
        </w:rPr>
      </w:pPr>
    </w:p>
    <w:p w:rsidR="00CA11A7" w:rsidRDefault="0062486F" w14:paraId="00000086" w14:textId="77777777">
      <w:pPr>
        <w:spacing w:after="0" w:line="240" w:lineRule="auto"/>
        <w:rPr>
          <w:rFonts w:ascii="Arial" w:hAnsi="Arial" w:eastAsia="Arial" w:cs="Arial"/>
        </w:rPr>
      </w:pPr>
      <w:r>
        <w:rPr>
          <w:rFonts w:ascii="Arial" w:hAnsi="Arial" w:eastAsia="Arial" w:cs="Arial"/>
        </w:rPr>
        <w:t>Two applicants were awarded grants from all three rounds of funding.</w:t>
      </w:r>
    </w:p>
    <w:sectPr w:rsidR="00CA11A7">
      <w:footerReference w:type="default" r:id="rId26"/>
      <w:footerReference w:type="first" r:id="rId27"/>
      <w:pgSz w:w="11906" w:h="16838" w:orient="portrait"/>
      <w:pgMar w:top="1440" w:right="1080" w:bottom="1440" w:left="108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2486F" w:rsidRDefault="0062486F" w14:paraId="68F256A8" w14:textId="77777777">
      <w:pPr>
        <w:spacing w:after="0" w:line="240" w:lineRule="auto"/>
      </w:pPr>
      <w:r>
        <w:separator/>
      </w:r>
    </w:p>
  </w:endnote>
  <w:endnote w:type="continuationSeparator" w:id="0">
    <w:p w:rsidR="0062486F" w:rsidRDefault="0062486F" w14:paraId="209E031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11A7" w:rsidRDefault="00CA11A7" w14:paraId="00000088" w14:textId="77777777">
    <w:pPr>
      <w:pBdr>
        <w:top w:val="nil"/>
        <w:left w:val="nil"/>
        <w:bottom w:val="nil"/>
        <w:right w:val="nil"/>
        <w:between w:val="nil"/>
      </w:pBdr>
      <w:tabs>
        <w:tab w:val="center" w:pos="4513"/>
        <w:tab w:val="right" w:pos="9026"/>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A11A7" w:rsidRDefault="00CA11A7" w14:paraId="00000087" w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2486F" w:rsidRDefault="0062486F" w14:paraId="3A30F881" w14:textId="77777777">
      <w:pPr>
        <w:spacing w:after="0" w:line="240" w:lineRule="auto"/>
      </w:pPr>
      <w:r>
        <w:separator/>
      </w:r>
    </w:p>
  </w:footnote>
  <w:footnote w:type="continuationSeparator" w:id="0">
    <w:p w:rsidR="0062486F" w:rsidRDefault="0062486F" w14:paraId="0CA6F368" w14:textId="777777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1A7"/>
    <w:rsid w:val="0062486F"/>
    <w:rsid w:val="00CA11A7"/>
    <w:rsid w:val="01AE7680"/>
    <w:rsid w:val="02056766"/>
    <w:rsid w:val="024E31C1"/>
    <w:rsid w:val="034A46E1"/>
    <w:rsid w:val="041CF3F1"/>
    <w:rsid w:val="08AF2D02"/>
    <w:rsid w:val="0D9A61D8"/>
    <w:rsid w:val="0F0DE088"/>
    <w:rsid w:val="1047AA34"/>
    <w:rsid w:val="10AEE4B8"/>
    <w:rsid w:val="12CC106E"/>
    <w:rsid w:val="15D6D5A2"/>
    <w:rsid w:val="18E773B1"/>
    <w:rsid w:val="19AE31A5"/>
    <w:rsid w:val="19EA98BC"/>
    <w:rsid w:val="1ACF01D6"/>
    <w:rsid w:val="1C5E1093"/>
    <w:rsid w:val="1CC795DC"/>
    <w:rsid w:val="1DDB2544"/>
    <w:rsid w:val="1ED5AA7A"/>
    <w:rsid w:val="220D4B3C"/>
    <w:rsid w:val="2241C92C"/>
    <w:rsid w:val="2261346C"/>
    <w:rsid w:val="2ABF3B9F"/>
    <w:rsid w:val="2B853990"/>
    <w:rsid w:val="2C05CE25"/>
    <w:rsid w:val="2EE50C01"/>
    <w:rsid w:val="30A29BE3"/>
    <w:rsid w:val="3130D756"/>
    <w:rsid w:val="3373253B"/>
    <w:rsid w:val="33BE1077"/>
    <w:rsid w:val="3849C824"/>
    <w:rsid w:val="3F3DEF5C"/>
    <w:rsid w:val="4556DC45"/>
    <w:rsid w:val="4CA8760E"/>
    <w:rsid w:val="51F26197"/>
    <w:rsid w:val="5710BDF6"/>
    <w:rsid w:val="5DF4C391"/>
    <w:rsid w:val="5E051C34"/>
    <w:rsid w:val="60DC26FD"/>
    <w:rsid w:val="617A4165"/>
    <w:rsid w:val="6427A9B7"/>
    <w:rsid w:val="64B1E227"/>
    <w:rsid w:val="6985534A"/>
    <w:rsid w:val="6ADCD6E6"/>
    <w:rsid w:val="6B099DE6"/>
    <w:rsid w:val="6F564621"/>
    <w:rsid w:val="75D7076A"/>
    <w:rsid w:val="777D1F21"/>
    <w:rsid w:val="7839E709"/>
    <w:rsid w:val="7BBEFF8C"/>
    <w:rsid w:val="7C651E4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4C87C85"/>
  <w15:docId w15:val="{4CFFD1F3-B7EE-4BF5-A821-DEE2F9514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g" Id="rId13" /><Relationship Type="http://schemas.openxmlformats.org/officeDocument/2006/relationships/image" Target="media/image10.jp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image" Target="media/image13.jpg"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image" Target="media/image9.jpg" Id="rId17" /><Relationship Type="http://schemas.openxmlformats.org/officeDocument/2006/relationships/image" Target="media/image15.png" Id="rId25" /><Relationship Type="http://schemas.openxmlformats.org/officeDocument/2006/relationships/customXml" Target="../customXml/item2.xml" Id="rId2" /><Relationship Type="http://schemas.openxmlformats.org/officeDocument/2006/relationships/image" Target="media/image8.jpg" Id="rId16" /><Relationship Type="http://schemas.openxmlformats.org/officeDocument/2006/relationships/image" Target="media/image12.jp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hyperlink" Target="http://www.reapscotland.org.uk" TargetMode="External" Id="rId24" /><Relationship Type="http://schemas.openxmlformats.org/officeDocument/2006/relationships/settings" Target="settings.xml" Id="rId5" /><Relationship Type="http://schemas.openxmlformats.org/officeDocument/2006/relationships/image" Target="media/image7.jp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image" Target="media/image6.jpg" Id="rId14" /><Relationship Type="http://schemas.openxmlformats.org/officeDocument/2006/relationships/image" Target="media/image14.jpg" Id="rId22" /><Relationship Type="http://schemas.openxmlformats.org/officeDocument/2006/relationships/footer" Target="footer2.xml" Id="rId27" /><Relationship Type="http://schemas.openxmlformats.org/officeDocument/2006/relationships/image" Target="/media/image7.png" Id="Rf84cb79caa1a4b3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09EDBA4B3341BB452A93B8D83562" ma:contentTypeVersion="20" ma:contentTypeDescription="Create a new document." ma:contentTypeScope="" ma:versionID="786a15774f6be81df21ac96395534966">
  <xsd:schema xmlns:xsd="http://www.w3.org/2001/XMLSchema" xmlns:xs="http://www.w3.org/2001/XMLSchema" xmlns:p="http://schemas.microsoft.com/office/2006/metadata/properties" xmlns:ns2="f72004f0-9250-4d76-960c-a33f9bf77a35" xmlns:ns3="9769d82c-743a-47af-8dae-5633157d6240" targetNamespace="http://schemas.microsoft.com/office/2006/metadata/properties" ma:root="true" ma:fieldsID="83fb3e0b266753df0c26a7ed5f45bfc9" ns2:_="" ns3:_="">
    <xsd:import namespace="f72004f0-9250-4d76-960c-a33f9bf77a35"/>
    <xsd:import namespace="9769d82c-743a-47af-8dae-5633157d624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Flow_SignoffStatus" minOccurs="0"/>
                <xsd:element ref="ns3:lcf76f155ced4ddcb4097134ff3c332f" minOccurs="0"/>
                <xsd:element ref="ns2:TaxCatchAll" minOccurs="0"/>
                <xsd:element ref="ns3:STARR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2004f0-9250-4d76-960c-a33f9bf77a3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b50a179-10ba-497b-8f82-81381ff47d2a}" ma:internalName="TaxCatchAll" ma:showField="CatchAllData" ma:web="f72004f0-9250-4d76-960c-a33f9bf77a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69d82c-743a-47af-8dae-5633157d624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aa62bc-8310-4482-b3d7-6e7990774d6f" ma:termSetId="09814cd3-568e-fe90-9814-8d621ff8fb84" ma:anchorId="fba54fb3-c3e1-fe81-a776-ca4b69148c4d" ma:open="true" ma:isKeyword="false">
      <xsd:complexType>
        <xsd:sequence>
          <xsd:element ref="pc:Terms" minOccurs="0" maxOccurs="1"/>
        </xsd:sequence>
      </xsd:complexType>
    </xsd:element>
    <xsd:element name="STARRED" ma:index="25" nillable="true" ma:displayName="STARRED" ma:default="*" ma:format="Dropdown" ma:internalName="STARRED">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9769d82c-743a-47af-8dae-5633157d6240" xsi:nil="true"/>
    <TaxCatchAll xmlns="f72004f0-9250-4d76-960c-a33f9bf77a35" xsi:nil="true"/>
    <lcf76f155ced4ddcb4097134ff3c332f xmlns="9769d82c-743a-47af-8dae-5633157d6240">
      <Terms xmlns="http://schemas.microsoft.com/office/infopath/2007/PartnerControls"/>
    </lcf76f155ced4ddcb4097134ff3c332f>
    <STARRED xmlns="9769d82c-743a-47af-8dae-5633157d6240">*</STARR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222C3-2428-40B3-BD79-C26E3280779F}"/>
</file>

<file path=customXml/itemProps2.xml><?xml version="1.0" encoding="utf-8"?>
<ds:datastoreItem xmlns:ds="http://schemas.openxmlformats.org/officeDocument/2006/customXml" ds:itemID="{D4E38ABE-E08F-4E55-952C-EE69D9FC5913}">
  <ds:schemaRefs>
    <ds:schemaRef ds:uri="http://schemas.microsoft.com/office/2006/metadata/properties"/>
    <ds:schemaRef ds:uri="http://schemas.microsoft.com/office/infopath/2007/PartnerControls"/>
    <ds:schemaRef ds:uri="9769d82c-743a-47af-8dae-5633157d6240"/>
    <ds:schemaRef ds:uri="f72004f0-9250-4d76-960c-a33f9bf77a35"/>
  </ds:schemaRefs>
</ds:datastoreItem>
</file>

<file path=customXml/itemProps3.xml><?xml version="1.0" encoding="utf-8"?>
<ds:datastoreItem xmlns:ds="http://schemas.openxmlformats.org/officeDocument/2006/customXml" ds:itemID="{43479AD9-3869-4A46-9005-FFF21CB90D0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Faye Winter</cp:lastModifiedBy>
  <cp:revision>5</cp:revision>
  <dcterms:created xsi:type="dcterms:W3CDTF">2023-11-30T13:05:00Z</dcterms:created>
  <dcterms:modified xsi:type="dcterms:W3CDTF">2024-07-12T09:16:34Z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0x01010085A009EDBA4B3341BB452A93B8D83562</vt:lpwstr>
  </property>
  <property fmtid="{D5CDD505-2E9C-101B-9397-08002B2CF9AE}" pid="3" name="MediaServiceImageTags">
    <vt:lpwstr/>
  </property>
</Properties>
</file>