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jc w:val="both"/>
        <w:rPr>
          <w:rFonts w:ascii="Georgia" w:cs="Georgia" w:eastAsia="Georgia" w:hAnsi="Georgia"/>
          <w:b w:val="1"/>
          <w:color w:val="7030a0"/>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540250" cy="1245235"/>
            <wp:effectExtent b="0" l="0" r="0" t="0"/>
            <wp:wrapSquare wrapText="bothSides" distB="0" distT="0" distL="114300" distR="114300"/>
            <wp:docPr descr="C:\Users\Catherine\Documents\Edintore\Koehler Renewable Energy_RZ_4c.jpg" id="10" name="image10.jpg"/>
            <a:graphic>
              <a:graphicData uri="http://schemas.openxmlformats.org/drawingml/2006/picture">
                <pic:pic>
                  <pic:nvPicPr>
                    <pic:cNvPr descr="C:\Users\Catherine\Documents\Edintore\Koehler Renewable Energy_RZ_4c.jpg" id="0" name="image10.jpg"/>
                    <pic:cNvPicPr preferRelativeResize="0"/>
                  </pic:nvPicPr>
                  <pic:blipFill>
                    <a:blip r:embed="rId6"/>
                    <a:srcRect b="0" l="0" r="0" t="0"/>
                    <a:stretch>
                      <a:fillRect/>
                    </a:stretch>
                  </pic:blipFill>
                  <pic:spPr>
                    <a:xfrm>
                      <a:off x="0" y="0"/>
                      <a:ext cx="4540250" cy="12452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4062095</wp:posOffset>
            </wp:positionH>
            <wp:positionV relativeFrom="paragraph">
              <wp:posOffset>-205104</wp:posOffset>
            </wp:positionV>
            <wp:extent cx="1139190" cy="143954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39190" cy="1439545"/>
                    </a:xfrm>
                    <a:prstGeom prst="rect"/>
                    <a:ln/>
                  </pic:spPr>
                </pic:pic>
              </a:graphicData>
            </a:graphic>
          </wp:anchor>
        </w:drawing>
      </w:r>
    </w:p>
    <w:p w:rsidR="00000000" w:rsidDel="00000000" w:rsidP="00000000" w:rsidRDefault="00000000" w:rsidRPr="00000000" w14:paraId="00000002">
      <w:pPr>
        <w:pageBreakBefore w:val="0"/>
        <w:spacing w:after="0" w:line="240" w:lineRule="auto"/>
        <w:jc w:val="both"/>
        <w:rPr>
          <w:rFonts w:ascii="Georgia" w:cs="Georgia" w:eastAsia="Georgia" w:hAnsi="Georgia"/>
          <w:b w:val="1"/>
          <w:color w:val="7030a0"/>
          <w:sz w:val="28"/>
          <w:szCs w:val="28"/>
        </w:rPr>
      </w:pPr>
      <w:r w:rsidDel="00000000" w:rsidR="00000000" w:rsidRPr="00000000">
        <w:rPr>
          <w:rtl w:val="0"/>
        </w:rPr>
      </w:r>
    </w:p>
    <w:p w:rsidR="00000000" w:rsidDel="00000000" w:rsidP="00000000" w:rsidRDefault="00000000" w:rsidRPr="00000000" w14:paraId="00000003">
      <w:pPr>
        <w:pageBreakBefore w:val="0"/>
        <w:spacing w:after="0" w:line="240" w:lineRule="auto"/>
        <w:jc w:val="both"/>
        <w:rPr>
          <w:rFonts w:ascii="Georgia" w:cs="Georgia" w:eastAsia="Georgia" w:hAnsi="Georgia"/>
          <w:b w:val="1"/>
          <w:color w:val="7030a0"/>
          <w:sz w:val="28"/>
          <w:szCs w:val="28"/>
        </w:rPr>
      </w:pPr>
      <w:r w:rsidDel="00000000" w:rsidR="00000000" w:rsidRPr="00000000">
        <w:rPr>
          <w:rtl w:val="0"/>
        </w:rPr>
      </w:r>
    </w:p>
    <w:p w:rsidR="00000000" w:rsidDel="00000000" w:rsidP="00000000" w:rsidRDefault="00000000" w:rsidRPr="00000000" w14:paraId="00000004">
      <w:pPr>
        <w:pageBreakBefore w:val="0"/>
        <w:spacing w:after="0" w:line="240" w:lineRule="auto"/>
        <w:jc w:val="both"/>
        <w:rPr>
          <w:rFonts w:ascii="Georgia" w:cs="Georgia" w:eastAsia="Georgia" w:hAnsi="Georgia"/>
          <w:b w:val="1"/>
          <w:color w:val="366091"/>
          <w:sz w:val="28"/>
          <w:szCs w:val="28"/>
        </w:rPr>
      </w:pPr>
      <w:r w:rsidDel="00000000" w:rsidR="00000000" w:rsidRPr="00000000">
        <w:rPr>
          <w:rtl w:val="0"/>
        </w:rPr>
      </w:r>
    </w:p>
    <w:p w:rsidR="00000000" w:rsidDel="00000000" w:rsidP="00000000" w:rsidRDefault="00000000" w:rsidRPr="00000000" w14:paraId="00000005">
      <w:pPr>
        <w:pageBreakBefore w:val="0"/>
        <w:spacing w:after="0" w:line="240" w:lineRule="auto"/>
        <w:jc w:val="both"/>
        <w:rPr>
          <w:rFonts w:ascii="Georgia" w:cs="Georgia" w:eastAsia="Georgia" w:hAnsi="Georgia"/>
          <w:b w:val="1"/>
          <w:color w:val="366091"/>
          <w:sz w:val="28"/>
          <w:szCs w:val="28"/>
        </w:rPr>
      </w:pPr>
      <w:r w:rsidDel="00000000" w:rsidR="00000000" w:rsidRPr="00000000">
        <w:rPr>
          <w:rtl w:val="0"/>
        </w:rPr>
      </w:r>
    </w:p>
    <w:p w:rsidR="00000000" w:rsidDel="00000000" w:rsidP="00000000" w:rsidRDefault="00000000" w:rsidRPr="00000000" w14:paraId="00000006">
      <w:pPr>
        <w:pageBreakBefore w:val="0"/>
        <w:spacing w:after="0" w:line="240" w:lineRule="auto"/>
        <w:jc w:val="both"/>
        <w:rPr>
          <w:rFonts w:ascii="Georgia" w:cs="Georgia" w:eastAsia="Georgia" w:hAnsi="Georgia"/>
          <w:b w:val="1"/>
          <w:color w:val="366091"/>
          <w:sz w:val="28"/>
          <w:szCs w:val="28"/>
        </w:rPr>
      </w:pPr>
      <w:r w:rsidDel="00000000" w:rsidR="00000000" w:rsidRPr="00000000">
        <w:rPr>
          <w:rtl w:val="0"/>
        </w:rPr>
      </w:r>
    </w:p>
    <w:p w:rsidR="00000000" w:rsidDel="00000000" w:rsidP="00000000" w:rsidRDefault="00000000" w:rsidRPr="00000000" w14:paraId="00000007">
      <w:pPr>
        <w:pageBreakBefore w:val="0"/>
        <w:spacing w:after="0" w:line="240" w:lineRule="auto"/>
        <w:jc w:val="both"/>
        <w:rPr>
          <w:rFonts w:ascii="Georgia" w:cs="Georgia" w:eastAsia="Georgia" w:hAnsi="Georgia"/>
          <w:b w:val="1"/>
          <w:color w:val="366091"/>
          <w:sz w:val="28"/>
          <w:szCs w:val="28"/>
        </w:rPr>
      </w:pPr>
      <w:r w:rsidDel="00000000" w:rsidR="00000000" w:rsidRPr="00000000">
        <w:rPr>
          <w:rtl w:val="0"/>
        </w:rPr>
      </w:r>
    </w:p>
    <w:p w:rsidR="00000000" w:rsidDel="00000000" w:rsidP="00000000" w:rsidRDefault="00000000" w:rsidRPr="00000000" w14:paraId="00000008">
      <w:pPr>
        <w:pageBreakBefore w:val="0"/>
        <w:spacing w:after="0" w:line="240" w:lineRule="auto"/>
        <w:jc w:val="center"/>
        <w:rPr>
          <w:rFonts w:ascii="Georgia" w:cs="Georgia" w:eastAsia="Georgia" w:hAnsi="Georgia"/>
          <w:b w:val="1"/>
          <w:color w:val="366091"/>
          <w:sz w:val="28"/>
          <w:szCs w:val="28"/>
        </w:rPr>
      </w:pPr>
      <w:r w:rsidDel="00000000" w:rsidR="00000000" w:rsidRPr="00000000">
        <w:rPr>
          <w:rFonts w:ascii="Georgia" w:cs="Georgia" w:eastAsia="Georgia" w:hAnsi="Georgia"/>
          <w:b w:val="1"/>
          <w:color w:val="0070c0"/>
          <w:sz w:val="28"/>
          <w:szCs w:val="28"/>
          <w:rtl w:val="0"/>
        </w:rPr>
        <w:t xml:space="preserve">Grant funding made available by Edintore Wind Farm Ltd.</w:t>
      </w:r>
      <w:r w:rsidDel="00000000" w:rsidR="00000000" w:rsidRPr="00000000">
        <w:rPr>
          <w:rtl w:val="0"/>
        </w:rPr>
      </w:r>
    </w:p>
    <w:p w:rsidR="00000000" w:rsidDel="00000000" w:rsidP="00000000" w:rsidRDefault="00000000" w:rsidRPr="00000000" w14:paraId="00000009">
      <w:pPr>
        <w:pageBreakBefore w:val="0"/>
        <w:spacing w:after="0" w:line="240" w:lineRule="auto"/>
        <w:jc w:val="both"/>
        <w:rPr>
          <w:rFonts w:ascii="Georgia" w:cs="Georgia" w:eastAsia="Georgia" w:hAnsi="Georgia"/>
          <w:b w:val="1"/>
          <w:color w:val="366091"/>
          <w:sz w:val="40"/>
          <w:szCs w:val="40"/>
        </w:rPr>
      </w:pPr>
      <w:r w:rsidDel="00000000" w:rsidR="00000000" w:rsidRPr="00000000">
        <w:rPr>
          <w:rtl w:val="0"/>
        </w:rPr>
      </w:r>
    </w:p>
    <w:p w:rsidR="00000000" w:rsidDel="00000000" w:rsidP="00000000" w:rsidRDefault="00000000" w:rsidRPr="00000000" w14:paraId="0000000A">
      <w:pPr>
        <w:pageBreakBefore w:val="0"/>
        <w:spacing w:after="0" w:line="240" w:lineRule="auto"/>
        <w:jc w:val="both"/>
        <w:rPr>
          <w:rFonts w:ascii="Georgia" w:cs="Georgia" w:eastAsia="Georgia" w:hAnsi="Georgia"/>
          <w:b w:val="1"/>
          <w:color w:val="366091"/>
          <w:sz w:val="40"/>
          <w:szCs w:val="40"/>
        </w:rPr>
      </w:pPr>
      <w:r w:rsidDel="00000000" w:rsidR="00000000" w:rsidRPr="00000000">
        <w:rPr>
          <w:rtl w:val="0"/>
        </w:rPr>
      </w:r>
    </w:p>
    <w:p w:rsidR="00000000" w:rsidDel="00000000" w:rsidP="00000000" w:rsidRDefault="00000000" w:rsidRPr="00000000" w14:paraId="0000000B">
      <w:pPr>
        <w:pageBreakBefore w:val="0"/>
        <w:spacing w:after="0" w:line="240" w:lineRule="auto"/>
        <w:jc w:val="both"/>
        <w:rPr>
          <w:rFonts w:ascii="Georgia" w:cs="Georgia" w:eastAsia="Georgia" w:hAnsi="Georgia"/>
          <w:b w:val="1"/>
          <w:color w:val="366091"/>
          <w:sz w:val="40"/>
          <w:szCs w:val="40"/>
        </w:rPr>
      </w:pPr>
      <w:r w:rsidDel="00000000" w:rsidR="00000000" w:rsidRPr="00000000">
        <w:rPr>
          <w:rtl w:val="0"/>
        </w:rPr>
      </w:r>
    </w:p>
    <w:p w:rsidR="00000000" w:rsidDel="00000000" w:rsidP="00000000" w:rsidRDefault="00000000" w:rsidRPr="00000000" w14:paraId="0000000C">
      <w:pPr>
        <w:pageBreakBefore w:val="0"/>
        <w:spacing w:after="0" w:line="240" w:lineRule="auto"/>
        <w:jc w:val="both"/>
        <w:rPr>
          <w:rFonts w:ascii="Georgia" w:cs="Georgia" w:eastAsia="Georgia" w:hAnsi="Georgia"/>
          <w:b w:val="1"/>
          <w:color w:val="366091"/>
          <w:sz w:val="40"/>
          <w:szCs w:val="40"/>
        </w:rPr>
      </w:pPr>
      <w:r w:rsidDel="00000000" w:rsidR="00000000" w:rsidRPr="00000000">
        <w:rPr>
          <w:rtl w:val="0"/>
        </w:rPr>
      </w:r>
    </w:p>
    <w:p w:rsidR="00000000" w:rsidDel="00000000" w:rsidP="00000000" w:rsidRDefault="00000000" w:rsidRPr="00000000" w14:paraId="0000000D">
      <w:pPr>
        <w:pageBreakBefore w:val="0"/>
        <w:spacing w:after="0" w:line="240" w:lineRule="auto"/>
        <w:jc w:val="both"/>
        <w:rPr>
          <w:rFonts w:ascii="Georgia" w:cs="Georgia" w:eastAsia="Georgia" w:hAnsi="Georgia"/>
          <w:b w:val="1"/>
          <w:color w:val="366091"/>
          <w:sz w:val="40"/>
          <w:szCs w:val="40"/>
        </w:rPr>
      </w:pPr>
      <w:r w:rsidDel="00000000" w:rsidR="00000000" w:rsidRPr="00000000">
        <w:rPr>
          <w:rtl w:val="0"/>
        </w:rPr>
      </w:r>
    </w:p>
    <w:p w:rsidR="00000000" w:rsidDel="00000000" w:rsidP="00000000" w:rsidRDefault="00000000" w:rsidRPr="00000000" w14:paraId="0000000E">
      <w:pPr>
        <w:pageBreakBefore w:val="0"/>
        <w:spacing w:after="0" w:line="240" w:lineRule="auto"/>
        <w:jc w:val="both"/>
        <w:rPr>
          <w:rFonts w:ascii="Georgia" w:cs="Georgia" w:eastAsia="Georgia" w:hAnsi="Georgia"/>
          <w:b w:val="1"/>
          <w:color w:val="366091"/>
          <w:sz w:val="40"/>
          <w:szCs w:val="40"/>
        </w:rPr>
      </w:pPr>
      <w:r w:rsidDel="00000000" w:rsidR="00000000" w:rsidRPr="00000000">
        <w:rPr>
          <w:rtl w:val="0"/>
        </w:rPr>
      </w:r>
    </w:p>
    <w:p w:rsidR="00000000" w:rsidDel="00000000" w:rsidP="00000000" w:rsidRDefault="00000000" w:rsidRPr="00000000" w14:paraId="0000000F">
      <w:pPr>
        <w:pageBreakBefore w:val="0"/>
        <w:spacing w:after="0" w:line="240" w:lineRule="auto"/>
        <w:jc w:val="center"/>
        <w:rPr>
          <w:rFonts w:ascii="Georgia" w:cs="Georgia" w:eastAsia="Georgia" w:hAnsi="Georgia"/>
          <w:b w:val="1"/>
          <w:color w:val="0070c0"/>
          <w:sz w:val="40"/>
          <w:szCs w:val="40"/>
        </w:rPr>
      </w:pPr>
      <w:r w:rsidDel="00000000" w:rsidR="00000000" w:rsidRPr="00000000">
        <w:rPr>
          <w:rFonts w:ascii="Georgia" w:cs="Georgia" w:eastAsia="Georgia" w:hAnsi="Georgia"/>
          <w:b w:val="1"/>
          <w:color w:val="0070c0"/>
          <w:sz w:val="40"/>
          <w:szCs w:val="40"/>
          <w:rtl w:val="0"/>
        </w:rPr>
        <w:t xml:space="preserve">Edintore Wind Farm</w:t>
      </w:r>
    </w:p>
    <w:p w:rsidR="00000000" w:rsidDel="00000000" w:rsidP="00000000" w:rsidRDefault="00000000" w:rsidRPr="00000000" w14:paraId="00000010">
      <w:pPr>
        <w:pageBreakBefore w:val="0"/>
        <w:spacing w:after="0" w:line="240" w:lineRule="auto"/>
        <w:jc w:val="center"/>
        <w:rPr>
          <w:rFonts w:ascii="Georgia" w:cs="Georgia" w:eastAsia="Georgia" w:hAnsi="Georgia"/>
          <w:b w:val="1"/>
          <w:color w:val="0070c0"/>
          <w:sz w:val="40"/>
          <w:szCs w:val="40"/>
        </w:rPr>
      </w:pPr>
      <w:r w:rsidDel="00000000" w:rsidR="00000000" w:rsidRPr="00000000">
        <w:rPr>
          <w:rtl w:val="0"/>
        </w:rPr>
      </w:r>
    </w:p>
    <w:p w:rsidR="00000000" w:rsidDel="00000000" w:rsidP="00000000" w:rsidRDefault="00000000" w:rsidRPr="00000000" w14:paraId="00000011">
      <w:pPr>
        <w:pageBreakBefore w:val="0"/>
        <w:spacing w:after="0" w:line="240" w:lineRule="auto"/>
        <w:jc w:val="center"/>
        <w:rPr>
          <w:rFonts w:ascii="Georgia" w:cs="Georgia" w:eastAsia="Georgia" w:hAnsi="Georgia"/>
          <w:b w:val="1"/>
          <w:color w:val="0070c0"/>
          <w:sz w:val="40"/>
          <w:szCs w:val="40"/>
        </w:rPr>
      </w:pPr>
      <w:r w:rsidDel="00000000" w:rsidR="00000000" w:rsidRPr="00000000">
        <w:rPr>
          <w:rFonts w:ascii="Georgia" w:cs="Georgia" w:eastAsia="Georgia" w:hAnsi="Georgia"/>
          <w:b w:val="1"/>
          <w:color w:val="0070c0"/>
          <w:sz w:val="40"/>
          <w:szCs w:val="40"/>
          <w:rtl w:val="0"/>
        </w:rPr>
        <w:t xml:space="preserve">Community Benefit Fund 2018</w:t>
      </w:r>
    </w:p>
    <w:p w:rsidR="00000000" w:rsidDel="00000000" w:rsidP="00000000" w:rsidRDefault="00000000" w:rsidRPr="00000000" w14:paraId="00000012">
      <w:pPr>
        <w:pageBreakBefore w:val="0"/>
        <w:spacing w:after="0" w:line="240" w:lineRule="auto"/>
        <w:jc w:val="center"/>
        <w:rPr>
          <w:rFonts w:ascii="Georgia" w:cs="Georgia" w:eastAsia="Georgia" w:hAnsi="Georgia"/>
          <w:b w:val="1"/>
          <w:color w:val="0070c0"/>
          <w:sz w:val="40"/>
          <w:szCs w:val="40"/>
        </w:rPr>
      </w:pPr>
      <w:r w:rsidDel="00000000" w:rsidR="00000000" w:rsidRPr="00000000">
        <w:rPr>
          <w:rtl w:val="0"/>
        </w:rPr>
      </w:r>
    </w:p>
    <w:p w:rsidR="00000000" w:rsidDel="00000000" w:rsidP="00000000" w:rsidRDefault="00000000" w:rsidRPr="00000000" w14:paraId="00000013">
      <w:pPr>
        <w:pageBreakBefore w:val="0"/>
        <w:spacing w:after="0" w:line="240" w:lineRule="auto"/>
        <w:jc w:val="center"/>
        <w:rPr>
          <w:rFonts w:ascii="Georgia" w:cs="Georgia" w:eastAsia="Georgia" w:hAnsi="Georgia"/>
          <w:b w:val="1"/>
          <w:color w:val="0070c0"/>
          <w:sz w:val="40"/>
          <w:szCs w:val="40"/>
        </w:rPr>
      </w:pPr>
      <w:r w:rsidDel="00000000" w:rsidR="00000000" w:rsidRPr="00000000">
        <w:rPr>
          <w:rtl w:val="0"/>
        </w:rPr>
      </w:r>
    </w:p>
    <w:p w:rsidR="00000000" w:rsidDel="00000000" w:rsidP="00000000" w:rsidRDefault="00000000" w:rsidRPr="00000000" w14:paraId="00000014">
      <w:pPr>
        <w:pageBreakBefore w:val="0"/>
        <w:spacing w:after="0" w:line="240" w:lineRule="auto"/>
        <w:jc w:val="center"/>
        <w:rPr>
          <w:rFonts w:ascii="Georgia" w:cs="Georgia" w:eastAsia="Georgia" w:hAnsi="Georgia"/>
          <w:b w:val="1"/>
          <w:color w:val="0070c0"/>
          <w:sz w:val="40"/>
          <w:szCs w:val="40"/>
        </w:rPr>
      </w:pPr>
      <w:r w:rsidDel="00000000" w:rsidR="00000000" w:rsidRPr="00000000">
        <w:rPr>
          <w:rFonts w:ascii="Georgia" w:cs="Georgia" w:eastAsia="Georgia" w:hAnsi="Georgia"/>
          <w:b w:val="1"/>
          <w:color w:val="0070c0"/>
          <w:sz w:val="40"/>
          <w:szCs w:val="40"/>
          <w:rtl w:val="0"/>
        </w:rPr>
        <w:t xml:space="preserve">Grant Awards</w:t>
      </w:r>
    </w:p>
    <w:p w:rsidR="00000000" w:rsidDel="00000000" w:rsidP="00000000" w:rsidRDefault="00000000" w:rsidRPr="00000000" w14:paraId="00000015">
      <w:pPr>
        <w:pageBreakBefore w:val="0"/>
        <w:spacing w:after="0" w:line="240" w:lineRule="auto"/>
        <w:jc w:val="center"/>
        <w:rPr>
          <w:rFonts w:ascii="Georgia" w:cs="Georgia" w:eastAsia="Georgia" w:hAnsi="Georgia"/>
          <w:b w:val="1"/>
          <w:color w:val="0070c0"/>
          <w:sz w:val="40"/>
          <w:szCs w:val="40"/>
        </w:rPr>
      </w:pPr>
      <w:r w:rsidDel="00000000" w:rsidR="00000000" w:rsidRPr="00000000">
        <w:rPr>
          <w:rtl w:val="0"/>
        </w:rPr>
      </w:r>
    </w:p>
    <w:p w:rsidR="00000000" w:rsidDel="00000000" w:rsidP="00000000" w:rsidRDefault="00000000" w:rsidRPr="00000000" w14:paraId="00000016">
      <w:pPr>
        <w:pageBreakBefore w:val="0"/>
        <w:spacing w:after="0" w:line="240" w:lineRule="auto"/>
        <w:jc w:val="center"/>
        <w:rPr>
          <w:rFonts w:ascii="Georgia" w:cs="Georgia" w:eastAsia="Georgia" w:hAnsi="Georgia"/>
          <w:b w:val="1"/>
          <w:color w:val="0070c0"/>
          <w:sz w:val="40"/>
          <w:szCs w:val="40"/>
        </w:rPr>
      </w:pPr>
      <w:r w:rsidDel="00000000" w:rsidR="00000000" w:rsidRPr="00000000">
        <w:rPr>
          <w:rFonts w:ascii="Georgia" w:cs="Georgia" w:eastAsia="Georgia" w:hAnsi="Georgia"/>
          <w:b w:val="1"/>
          <w:color w:val="0070c0"/>
          <w:sz w:val="40"/>
          <w:szCs w:val="40"/>
          <w:rtl w:val="0"/>
        </w:rPr>
        <w:t xml:space="preserve">Round 2</w:t>
      </w:r>
    </w:p>
    <w:p w:rsidR="00000000" w:rsidDel="00000000" w:rsidP="00000000" w:rsidRDefault="00000000" w:rsidRPr="00000000" w14:paraId="00000017">
      <w:pPr>
        <w:pageBreakBefore w:val="0"/>
        <w:spacing w:after="0" w:line="240" w:lineRule="auto"/>
        <w:jc w:val="both"/>
        <w:rPr>
          <w:rFonts w:ascii="Georgia" w:cs="Georgia" w:eastAsia="Georgia" w:hAnsi="Georgia"/>
          <w:b w:val="1"/>
          <w:color w:val="366091"/>
          <w:sz w:val="40"/>
          <w:szCs w:val="40"/>
        </w:rPr>
      </w:pPr>
      <w:r w:rsidDel="00000000" w:rsidR="00000000" w:rsidRPr="00000000">
        <w:rPr>
          <w:rtl w:val="0"/>
        </w:rPr>
      </w:r>
    </w:p>
    <w:p w:rsidR="00000000" w:rsidDel="00000000" w:rsidP="00000000" w:rsidRDefault="00000000" w:rsidRPr="00000000" w14:paraId="00000018">
      <w:pPr>
        <w:pageBreakBefore w:val="0"/>
        <w:spacing w:after="0" w:line="240" w:lineRule="auto"/>
        <w:jc w:val="both"/>
        <w:rPr>
          <w:rFonts w:ascii="Georgia" w:cs="Georgia" w:eastAsia="Georgia" w:hAnsi="Georgia"/>
          <w:b w:val="1"/>
          <w:color w:val="7030a0"/>
          <w:sz w:val="40"/>
          <w:szCs w:val="40"/>
        </w:rPr>
      </w:pPr>
      <w:r w:rsidDel="00000000" w:rsidR="00000000" w:rsidRPr="00000000">
        <w:rPr>
          <w:rtl w:val="0"/>
        </w:rPr>
      </w:r>
    </w:p>
    <w:p w:rsidR="00000000" w:rsidDel="00000000" w:rsidP="00000000" w:rsidRDefault="00000000" w:rsidRPr="00000000" w14:paraId="00000019">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A">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pageBreakBefore w:val="0"/>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1">
      <w:pPr>
        <w:pageBreakBefore w:val="0"/>
        <w:spacing w:after="0" w:line="240" w:lineRule="auto"/>
        <w:jc w:val="both"/>
        <w:rPr>
          <w:rFonts w:ascii="Arial" w:cs="Arial" w:eastAsia="Arial" w:hAnsi="Arial"/>
          <w:b w:val="1"/>
          <w:color w:val="0070c0"/>
          <w:sz w:val="18"/>
          <w:szCs w:val="18"/>
        </w:rPr>
      </w:pPr>
      <w:r w:rsidDel="00000000" w:rsidR="00000000" w:rsidRPr="00000000">
        <w:rPr>
          <w:rFonts w:ascii="Georgia" w:cs="Georgia" w:eastAsia="Georgia" w:hAnsi="Georgia"/>
          <w:b w:val="1"/>
          <w:color w:val="0070c0"/>
          <w:sz w:val="32"/>
          <w:szCs w:val="32"/>
          <w:rtl w:val="0"/>
        </w:rPr>
        <w:t xml:space="preserve">Edintore Wind Farm Community Benefit Fund</w:t>
      </w:r>
      <w:r w:rsidDel="00000000" w:rsidR="00000000" w:rsidRPr="00000000">
        <w:rPr>
          <w:rtl w:val="0"/>
        </w:rPr>
      </w:r>
    </w:p>
    <w:p w:rsidR="00000000" w:rsidDel="00000000" w:rsidP="00000000" w:rsidRDefault="00000000" w:rsidRPr="00000000" w14:paraId="00000022">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The Community Fund is made available by the wind farm developers, Edintore Wind Farm Ltd. The second round of funding was awarded in May 2018. Interest in the fund was high and once again, all grant funds for the year were awarded in a single round. A second meeting was held in October 2018 to review the processes and procedures and set the next application deadline. </w:t>
      </w:r>
    </w:p>
    <w:p w:rsidR="00000000" w:rsidDel="00000000" w:rsidP="00000000" w:rsidRDefault="00000000" w:rsidRPr="00000000" w14:paraId="00000024">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pageBreakBefore w:val="0"/>
        <w:spacing w:after="0" w:line="240" w:lineRule="auto"/>
        <w:jc w:val="both"/>
        <w:rPr>
          <w:rFonts w:ascii="Georgia" w:cs="Georgia" w:eastAsia="Georgia" w:hAnsi="Georgia"/>
          <w:b w:val="1"/>
          <w:color w:val="0070c0"/>
          <w:sz w:val="32"/>
          <w:szCs w:val="32"/>
        </w:rPr>
      </w:pPr>
      <w:r w:rsidDel="00000000" w:rsidR="00000000" w:rsidRPr="00000000">
        <w:rPr>
          <w:rFonts w:ascii="Georgia" w:cs="Georgia" w:eastAsia="Georgia" w:hAnsi="Georgia"/>
          <w:b w:val="1"/>
          <w:color w:val="0070c0"/>
          <w:sz w:val="32"/>
          <w:szCs w:val="32"/>
          <w:rtl w:val="0"/>
        </w:rPr>
        <w:t xml:space="preserve">Round 2</w:t>
      </w:r>
    </w:p>
    <w:p w:rsidR="00000000" w:rsidDel="00000000" w:rsidP="00000000" w:rsidRDefault="00000000" w:rsidRPr="00000000" w14:paraId="00000027">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A total of 13 applications totalling £92,201.03 were received. The available grant was £64,926.70. Eleven applications were awarded their grant funding in full, one was awarded a partial grant, conditional on securing match funding and one was declined. Grants totalling £59,701.03 were awarded.</w:t>
      </w:r>
    </w:p>
    <w:p w:rsidR="00000000" w:rsidDel="00000000" w:rsidP="00000000" w:rsidRDefault="00000000" w:rsidRPr="00000000" w14:paraId="00000029">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The applicant that was part funded and the applicant that was declined were signposted to sources of further support and potential match funders. </w:t>
      </w:r>
    </w:p>
    <w:p w:rsidR="00000000" w:rsidDel="00000000" w:rsidP="00000000" w:rsidRDefault="00000000" w:rsidRPr="00000000" w14:paraId="0000002B">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pageBreakBefore w:val="0"/>
        <w:spacing w:after="0" w:line="240" w:lineRule="auto"/>
        <w:jc w:val="both"/>
        <w:rPr>
          <w:rFonts w:ascii="Georgia" w:cs="Georgia" w:eastAsia="Georgia" w:hAnsi="Georgia"/>
          <w:b w:val="1"/>
          <w:color w:val="0070c0"/>
          <w:sz w:val="24"/>
          <w:szCs w:val="24"/>
        </w:rPr>
      </w:pPr>
      <w:r w:rsidDel="00000000" w:rsidR="00000000" w:rsidRPr="00000000">
        <w:rPr>
          <w:rFonts w:ascii="Georgia" w:cs="Georgia" w:eastAsia="Georgia" w:hAnsi="Georgia"/>
          <w:b w:val="1"/>
          <w:color w:val="0070c0"/>
          <w:sz w:val="24"/>
          <w:szCs w:val="24"/>
          <w:rtl w:val="0"/>
        </w:rPr>
        <w:t xml:space="preserve">Successful applicants</w:t>
      </w:r>
    </w:p>
    <w:tbl>
      <w:tblPr>
        <w:tblStyle w:val="Table1"/>
        <w:tblW w:w="6680.999999999999" w:type="dxa"/>
        <w:jc w:val="left"/>
        <w:tblInd w:w="0.0" w:type="dxa"/>
        <w:tblLayout w:type="fixed"/>
        <w:tblLook w:val="0400"/>
      </w:tblPr>
      <w:tblGrid>
        <w:gridCol w:w="5264"/>
        <w:gridCol w:w="64"/>
        <w:gridCol w:w="1353"/>
        <w:tblGridChange w:id="0">
          <w:tblGrid>
            <w:gridCol w:w="5264"/>
            <w:gridCol w:w="64"/>
            <w:gridCol w:w="1353"/>
          </w:tblGrid>
        </w:tblGridChange>
      </w:tblGrid>
      <w:tr>
        <w:trPr>
          <w:cantSplit w:val="0"/>
          <w:trHeight w:val="510" w:hRule="atLeast"/>
          <w:tblHeader w:val="0"/>
        </w:trPr>
        <w:tc>
          <w:tcPr>
            <w:gridSpan w:val="2"/>
            <w:shd w:fill="auto" w:val="clear"/>
            <w:vAlign w:val="center"/>
          </w:tcPr>
          <w:p w:rsidR="00000000" w:rsidDel="00000000" w:rsidP="00000000" w:rsidRDefault="00000000" w:rsidRPr="00000000" w14:paraId="0000002E">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pageBreakBefore w:val="0"/>
              <w:spacing w:after="0" w:line="240" w:lineRule="auto"/>
              <w:jc w:val="both"/>
              <w:rPr>
                <w:rFonts w:ascii="Arial" w:cs="Arial" w:eastAsia="Arial" w:hAnsi="Arial"/>
                <w:b w:val="1"/>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31">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Keith &amp; Dufftown Railway Association</w:t>
            </w:r>
          </w:p>
        </w:tc>
        <w:tc>
          <w:tcPr>
            <w:gridSpan w:val="2"/>
            <w:shd w:fill="ffffff" w:val="clear"/>
            <w:vAlign w:val="center"/>
          </w:tcPr>
          <w:p w:rsidR="00000000" w:rsidDel="00000000" w:rsidP="00000000" w:rsidRDefault="00000000" w:rsidRPr="00000000" w14:paraId="00000032">
            <w:pPr>
              <w:pageBreakBefore w:val="0"/>
              <w:jc w:val="right"/>
              <w:rPr>
                <w:rFonts w:ascii="Arial" w:cs="Arial" w:eastAsia="Arial" w:hAnsi="Arial"/>
                <w:color w:val="000000"/>
              </w:rPr>
            </w:pPr>
            <w:r w:rsidDel="00000000" w:rsidR="00000000" w:rsidRPr="00000000">
              <w:rPr>
                <w:rFonts w:ascii="Arial" w:cs="Arial" w:eastAsia="Arial" w:hAnsi="Arial"/>
                <w:color w:val="000000"/>
                <w:rtl w:val="0"/>
              </w:rPr>
              <w:t xml:space="preserve">£2,495.00</w:t>
            </w:r>
          </w:p>
        </w:tc>
      </w:tr>
      <w:tr>
        <w:trPr>
          <w:cantSplit w:val="0"/>
          <w:trHeight w:val="283" w:hRule="atLeast"/>
          <w:tblHeader w:val="0"/>
        </w:trPr>
        <w:tc>
          <w:tcPr>
            <w:shd w:fill="auto" w:val="clear"/>
            <w:vAlign w:val="center"/>
          </w:tcPr>
          <w:p w:rsidR="00000000" w:rsidDel="00000000" w:rsidP="00000000" w:rsidRDefault="00000000" w:rsidRPr="00000000" w14:paraId="00000034">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Keith Community Radio Ltd</w:t>
            </w:r>
          </w:p>
        </w:tc>
        <w:tc>
          <w:tcPr>
            <w:gridSpan w:val="2"/>
            <w:shd w:fill="ffffff" w:val="clear"/>
            <w:vAlign w:val="center"/>
          </w:tcPr>
          <w:p w:rsidR="00000000" w:rsidDel="00000000" w:rsidP="00000000" w:rsidRDefault="00000000" w:rsidRPr="00000000" w14:paraId="00000035">
            <w:pPr>
              <w:pageBreakBefore w:val="0"/>
              <w:jc w:val="right"/>
              <w:rPr>
                <w:rFonts w:ascii="Arial" w:cs="Arial" w:eastAsia="Arial" w:hAnsi="Arial"/>
                <w:color w:val="000000"/>
              </w:rPr>
            </w:pPr>
            <w:r w:rsidDel="00000000" w:rsidR="00000000" w:rsidRPr="00000000">
              <w:rPr>
                <w:rFonts w:ascii="Arial" w:cs="Arial" w:eastAsia="Arial" w:hAnsi="Arial"/>
                <w:color w:val="000000"/>
                <w:rtl w:val="0"/>
              </w:rPr>
              <w:t xml:space="preserve">£597.60</w:t>
            </w:r>
          </w:p>
        </w:tc>
      </w:tr>
      <w:tr>
        <w:trPr>
          <w:cantSplit w:val="0"/>
          <w:trHeight w:val="283" w:hRule="atLeast"/>
          <w:tblHeader w:val="0"/>
        </w:trPr>
        <w:tc>
          <w:tcPr>
            <w:shd w:fill="auto" w:val="clear"/>
            <w:vAlign w:val="center"/>
          </w:tcPr>
          <w:p w:rsidR="00000000" w:rsidDel="00000000" w:rsidP="00000000" w:rsidRDefault="00000000" w:rsidRPr="00000000" w14:paraId="00000037">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George V Memorial Field Rothiemay Trust</w:t>
            </w:r>
          </w:p>
        </w:tc>
        <w:tc>
          <w:tcPr>
            <w:gridSpan w:val="2"/>
            <w:shd w:fill="ffffff" w:val="clear"/>
            <w:vAlign w:val="center"/>
          </w:tcPr>
          <w:p w:rsidR="00000000" w:rsidDel="00000000" w:rsidP="00000000" w:rsidRDefault="00000000" w:rsidRPr="00000000" w14:paraId="00000038">
            <w:pPr>
              <w:pageBreakBefore w:val="0"/>
              <w:jc w:val="right"/>
              <w:rPr>
                <w:rFonts w:ascii="Arial" w:cs="Arial" w:eastAsia="Arial" w:hAnsi="Arial"/>
                <w:color w:val="000000"/>
              </w:rPr>
            </w:pPr>
            <w:r w:rsidDel="00000000" w:rsidR="00000000" w:rsidRPr="00000000">
              <w:rPr>
                <w:rFonts w:ascii="Arial" w:cs="Arial" w:eastAsia="Arial" w:hAnsi="Arial"/>
                <w:color w:val="000000"/>
                <w:rtl w:val="0"/>
              </w:rPr>
              <w:t xml:space="preserve">£10,000.00</w:t>
            </w:r>
          </w:p>
        </w:tc>
      </w:tr>
      <w:tr>
        <w:trPr>
          <w:cantSplit w:val="0"/>
          <w:trHeight w:val="283" w:hRule="atLeast"/>
          <w:tblHeader w:val="0"/>
        </w:trPr>
        <w:tc>
          <w:tcPr>
            <w:shd w:fill="auto" w:val="clear"/>
            <w:vAlign w:val="center"/>
          </w:tcPr>
          <w:p w:rsidR="00000000" w:rsidDel="00000000" w:rsidP="00000000" w:rsidRDefault="00000000" w:rsidRPr="00000000" w14:paraId="0000003A">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Edinburgh International Science Festival</w:t>
            </w:r>
          </w:p>
        </w:tc>
        <w:tc>
          <w:tcPr>
            <w:gridSpan w:val="2"/>
            <w:shd w:fill="ffffff" w:val="clear"/>
            <w:vAlign w:val="center"/>
          </w:tcPr>
          <w:p w:rsidR="00000000" w:rsidDel="00000000" w:rsidP="00000000" w:rsidRDefault="00000000" w:rsidRPr="00000000" w14:paraId="0000003B">
            <w:pPr>
              <w:pageBreakBefore w:val="0"/>
              <w:jc w:val="right"/>
              <w:rPr>
                <w:rFonts w:ascii="Arial" w:cs="Arial" w:eastAsia="Arial" w:hAnsi="Arial"/>
                <w:color w:val="000000"/>
              </w:rPr>
            </w:pPr>
            <w:r w:rsidDel="00000000" w:rsidR="00000000" w:rsidRPr="00000000">
              <w:rPr>
                <w:rFonts w:ascii="Arial" w:cs="Arial" w:eastAsia="Arial" w:hAnsi="Arial"/>
                <w:color w:val="000000"/>
                <w:rtl w:val="0"/>
              </w:rPr>
              <w:t xml:space="preserve">£2,000.00</w:t>
            </w:r>
          </w:p>
        </w:tc>
      </w:tr>
      <w:tr>
        <w:trPr>
          <w:cantSplit w:val="0"/>
          <w:trHeight w:val="283" w:hRule="atLeast"/>
          <w:tblHeader w:val="0"/>
        </w:trPr>
        <w:tc>
          <w:tcPr>
            <w:shd w:fill="auto" w:val="clear"/>
            <w:vAlign w:val="center"/>
          </w:tcPr>
          <w:p w:rsidR="00000000" w:rsidDel="00000000" w:rsidP="00000000" w:rsidRDefault="00000000" w:rsidRPr="00000000" w14:paraId="0000003D">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Keith Golf Club</w:t>
            </w:r>
          </w:p>
        </w:tc>
        <w:tc>
          <w:tcPr>
            <w:gridSpan w:val="2"/>
            <w:shd w:fill="ffffff" w:val="clear"/>
            <w:vAlign w:val="center"/>
          </w:tcPr>
          <w:p w:rsidR="00000000" w:rsidDel="00000000" w:rsidP="00000000" w:rsidRDefault="00000000" w:rsidRPr="00000000" w14:paraId="0000003E">
            <w:pPr>
              <w:pageBreakBefore w:val="0"/>
              <w:jc w:val="right"/>
              <w:rPr>
                <w:rFonts w:ascii="Arial" w:cs="Arial" w:eastAsia="Arial" w:hAnsi="Arial"/>
                <w:color w:val="000000"/>
              </w:rPr>
            </w:pPr>
            <w:r w:rsidDel="00000000" w:rsidR="00000000" w:rsidRPr="00000000">
              <w:rPr>
                <w:rFonts w:ascii="Arial" w:cs="Arial" w:eastAsia="Arial" w:hAnsi="Arial"/>
                <w:color w:val="000000"/>
                <w:rtl w:val="0"/>
              </w:rPr>
              <w:t xml:space="preserve">£10,000.00</w:t>
            </w:r>
          </w:p>
        </w:tc>
      </w:tr>
      <w:tr>
        <w:trPr>
          <w:cantSplit w:val="0"/>
          <w:trHeight w:val="283" w:hRule="atLeast"/>
          <w:tblHeader w:val="0"/>
        </w:trPr>
        <w:tc>
          <w:tcPr>
            <w:shd w:fill="auto" w:val="clear"/>
            <w:vAlign w:val="center"/>
          </w:tcPr>
          <w:p w:rsidR="00000000" w:rsidDel="00000000" w:rsidP="00000000" w:rsidRDefault="00000000" w:rsidRPr="00000000" w14:paraId="00000040">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Keith &amp; Dufftown Railway Association</w:t>
            </w:r>
          </w:p>
        </w:tc>
        <w:tc>
          <w:tcPr>
            <w:gridSpan w:val="2"/>
            <w:shd w:fill="ffffff" w:val="clear"/>
            <w:vAlign w:val="center"/>
          </w:tcPr>
          <w:p w:rsidR="00000000" w:rsidDel="00000000" w:rsidP="00000000" w:rsidRDefault="00000000" w:rsidRPr="00000000" w14:paraId="00000041">
            <w:pPr>
              <w:pageBreakBefore w:val="0"/>
              <w:jc w:val="right"/>
              <w:rPr>
                <w:rFonts w:ascii="Arial" w:cs="Arial" w:eastAsia="Arial" w:hAnsi="Arial"/>
                <w:color w:val="000000"/>
              </w:rPr>
            </w:pPr>
            <w:r w:rsidDel="00000000" w:rsidR="00000000" w:rsidRPr="00000000">
              <w:rPr>
                <w:rFonts w:ascii="Arial" w:cs="Arial" w:eastAsia="Arial" w:hAnsi="Arial"/>
                <w:color w:val="000000"/>
                <w:rtl w:val="0"/>
              </w:rPr>
              <w:t xml:space="preserve">£3,630.00</w:t>
            </w:r>
          </w:p>
        </w:tc>
      </w:tr>
      <w:tr>
        <w:trPr>
          <w:cantSplit w:val="0"/>
          <w:trHeight w:val="283" w:hRule="atLeast"/>
          <w:tblHeader w:val="0"/>
        </w:trPr>
        <w:tc>
          <w:tcPr>
            <w:shd w:fill="auto" w:val="clear"/>
            <w:vAlign w:val="center"/>
          </w:tcPr>
          <w:p w:rsidR="00000000" w:rsidDel="00000000" w:rsidP="00000000" w:rsidRDefault="00000000" w:rsidRPr="00000000" w14:paraId="00000043">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Keith Royal British Legion</w:t>
            </w:r>
          </w:p>
        </w:tc>
        <w:tc>
          <w:tcPr>
            <w:gridSpan w:val="2"/>
            <w:shd w:fill="ffffff" w:val="clear"/>
            <w:vAlign w:val="center"/>
          </w:tcPr>
          <w:p w:rsidR="00000000" w:rsidDel="00000000" w:rsidP="00000000" w:rsidRDefault="00000000" w:rsidRPr="00000000" w14:paraId="00000044">
            <w:pPr>
              <w:pageBreakBefore w:val="0"/>
              <w:jc w:val="right"/>
              <w:rPr>
                <w:rFonts w:ascii="Arial" w:cs="Arial" w:eastAsia="Arial" w:hAnsi="Arial"/>
                <w:color w:val="000000"/>
              </w:rPr>
            </w:pPr>
            <w:r w:rsidDel="00000000" w:rsidR="00000000" w:rsidRPr="00000000">
              <w:rPr>
                <w:rFonts w:ascii="Arial" w:cs="Arial" w:eastAsia="Arial" w:hAnsi="Arial"/>
                <w:color w:val="000000"/>
                <w:rtl w:val="0"/>
              </w:rPr>
              <w:t xml:space="preserve">£6,000.00</w:t>
            </w:r>
          </w:p>
        </w:tc>
      </w:tr>
      <w:tr>
        <w:trPr>
          <w:cantSplit w:val="0"/>
          <w:trHeight w:val="283" w:hRule="atLeast"/>
          <w:tblHeader w:val="0"/>
        </w:trPr>
        <w:tc>
          <w:tcPr>
            <w:shd w:fill="auto" w:val="clear"/>
            <w:vAlign w:val="center"/>
          </w:tcPr>
          <w:p w:rsidR="00000000" w:rsidDel="00000000" w:rsidP="00000000" w:rsidRDefault="00000000" w:rsidRPr="00000000" w14:paraId="00000046">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Keith &amp; District Men's Shed</w:t>
            </w:r>
          </w:p>
        </w:tc>
        <w:tc>
          <w:tcPr>
            <w:gridSpan w:val="2"/>
            <w:shd w:fill="ffffff" w:val="clear"/>
            <w:vAlign w:val="center"/>
          </w:tcPr>
          <w:p w:rsidR="00000000" w:rsidDel="00000000" w:rsidP="00000000" w:rsidRDefault="00000000" w:rsidRPr="00000000" w14:paraId="00000047">
            <w:pPr>
              <w:pageBreakBefore w:val="0"/>
              <w:jc w:val="right"/>
              <w:rPr>
                <w:rFonts w:ascii="Arial" w:cs="Arial" w:eastAsia="Arial" w:hAnsi="Arial"/>
                <w:color w:val="000000"/>
              </w:rPr>
            </w:pPr>
            <w:r w:rsidDel="00000000" w:rsidR="00000000" w:rsidRPr="00000000">
              <w:rPr>
                <w:rFonts w:ascii="Arial" w:cs="Arial" w:eastAsia="Arial" w:hAnsi="Arial"/>
                <w:color w:val="000000"/>
                <w:rtl w:val="0"/>
              </w:rPr>
              <w:t xml:space="preserve">£5,228.43</w:t>
            </w:r>
          </w:p>
        </w:tc>
      </w:tr>
      <w:tr>
        <w:trPr>
          <w:cantSplit w:val="0"/>
          <w:trHeight w:val="283" w:hRule="atLeast"/>
          <w:tblHeader w:val="0"/>
        </w:trPr>
        <w:tc>
          <w:tcPr>
            <w:shd w:fill="auto" w:val="clear"/>
            <w:vAlign w:val="center"/>
          </w:tcPr>
          <w:p w:rsidR="00000000" w:rsidDel="00000000" w:rsidP="00000000" w:rsidRDefault="00000000" w:rsidRPr="00000000" w14:paraId="00000049">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Longmore Hall Steering Group</w:t>
            </w:r>
          </w:p>
        </w:tc>
        <w:tc>
          <w:tcPr>
            <w:gridSpan w:val="2"/>
            <w:shd w:fill="ffffff" w:val="clear"/>
            <w:vAlign w:val="center"/>
          </w:tcPr>
          <w:p w:rsidR="00000000" w:rsidDel="00000000" w:rsidP="00000000" w:rsidRDefault="00000000" w:rsidRPr="00000000" w14:paraId="0000004A">
            <w:pPr>
              <w:pageBreakBefore w:val="0"/>
              <w:jc w:val="right"/>
              <w:rPr>
                <w:rFonts w:ascii="Arial" w:cs="Arial" w:eastAsia="Arial" w:hAnsi="Arial"/>
                <w:color w:val="000000"/>
              </w:rPr>
            </w:pPr>
            <w:r w:rsidDel="00000000" w:rsidR="00000000" w:rsidRPr="00000000">
              <w:rPr>
                <w:rFonts w:ascii="Arial" w:cs="Arial" w:eastAsia="Arial" w:hAnsi="Arial"/>
                <w:color w:val="000000"/>
                <w:rtl w:val="0"/>
              </w:rPr>
              <w:t xml:space="preserve">£500.00</w:t>
            </w:r>
          </w:p>
        </w:tc>
      </w:tr>
      <w:tr>
        <w:trPr>
          <w:cantSplit w:val="0"/>
          <w:trHeight w:val="283" w:hRule="atLeast"/>
          <w:tblHeader w:val="0"/>
        </w:trPr>
        <w:tc>
          <w:tcPr>
            <w:shd w:fill="auto" w:val="clear"/>
            <w:vAlign w:val="center"/>
          </w:tcPr>
          <w:p w:rsidR="00000000" w:rsidDel="00000000" w:rsidP="00000000" w:rsidRDefault="00000000" w:rsidRPr="00000000" w14:paraId="0000004C">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Keith &amp; Strathisla Regeneration Partnership</w:t>
            </w:r>
          </w:p>
        </w:tc>
        <w:tc>
          <w:tcPr>
            <w:gridSpan w:val="2"/>
            <w:shd w:fill="ffffff" w:val="clear"/>
            <w:vAlign w:val="center"/>
          </w:tcPr>
          <w:p w:rsidR="00000000" w:rsidDel="00000000" w:rsidP="00000000" w:rsidRDefault="00000000" w:rsidRPr="00000000" w14:paraId="0000004D">
            <w:pPr>
              <w:pageBreakBefore w:val="0"/>
              <w:jc w:val="right"/>
              <w:rPr>
                <w:rFonts w:ascii="Arial" w:cs="Arial" w:eastAsia="Arial" w:hAnsi="Arial"/>
                <w:color w:val="000000"/>
              </w:rPr>
            </w:pPr>
            <w:r w:rsidDel="00000000" w:rsidR="00000000" w:rsidRPr="00000000">
              <w:rPr>
                <w:rFonts w:ascii="Arial" w:cs="Arial" w:eastAsia="Arial" w:hAnsi="Arial"/>
                <w:color w:val="000000"/>
                <w:rtl w:val="0"/>
              </w:rPr>
              <w:t xml:space="preserve">£5,500.00</w:t>
            </w:r>
          </w:p>
        </w:tc>
      </w:tr>
      <w:tr>
        <w:trPr>
          <w:cantSplit w:val="0"/>
          <w:trHeight w:val="283" w:hRule="atLeast"/>
          <w:tblHeader w:val="0"/>
        </w:trPr>
        <w:tc>
          <w:tcPr>
            <w:shd w:fill="auto" w:val="clear"/>
            <w:vAlign w:val="center"/>
          </w:tcPr>
          <w:p w:rsidR="00000000" w:rsidDel="00000000" w:rsidP="00000000" w:rsidRDefault="00000000" w:rsidRPr="00000000" w14:paraId="0000004F">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Moray School Bank</w:t>
            </w:r>
          </w:p>
        </w:tc>
        <w:tc>
          <w:tcPr>
            <w:gridSpan w:val="2"/>
            <w:shd w:fill="ffffff" w:val="clear"/>
            <w:vAlign w:val="center"/>
          </w:tcPr>
          <w:p w:rsidR="00000000" w:rsidDel="00000000" w:rsidP="00000000" w:rsidRDefault="00000000" w:rsidRPr="00000000" w14:paraId="00000050">
            <w:pPr>
              <w:pageBreakBefore w:val="0"/>
              <w:jc w:val="right"/>
              <w:rPr>
                <w:rFonts w:ascii="Arial" w:cs="Arial" w:eastAsia="Arial" w:hAnsi="Arial"/>
                <w:color w:val="000000"/>
              </w:rPr>
            </w:pPr>
            <w:r w:rsidDel="00000000" w:rsidR="00000000" w:rsidRPr="00000000">
              <w:rPr>
                <w:rFonts w:ascii="Arial" w:cs="Arial" w:eastAsia="Arial" w:hAnsi="Arial"/>
                <w:color w:val="000000"/>
                <w:rtl w:val="0"/>
              </w:rPr>
              <w:t xml:space="preserve">£3,750.00</w:t>
            </w:r>
          </w:p>
        </w:tc>
      </w:tr>
      <w:tr>
        <w:trPr>
          <w:cantSplit w:val="0"/>
          <w:trHeight w:val="574" w:hRule="atLeast"/>
          <w:tblHeader w:val="0"/>
        </w:trPr>
        <w:tc>
          <w:tcPr>
            <w:shd w:fill="auto" w:val="clear"/>
            <w:vAlign w:val="center"/>
          </w:tcPr>
          <w:p w:rsidR="00000000" w:rsidDel="00000000" w:rsidP="00000000" w:rsidRDefault="00000000" w:rsidRPr="00000000" w14:paraId="00000052">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Keith Country Show</w:t>
            </w:r>
          </w:p>
        </w:tc>
        <w:tc>
          <w:tcPr>
            <w:gridSpan w:val="2"/>
            <w:shd w:fill="auto" w:val="clear"/>
            <w:vAlign w:val="center"/>
          </w:tcPr>
          <w:p w:rsidR="00000000" w:rsidDel="00000000" w:rsidP="00000000" w:rsidRDefault="00000000" w:rsidRPr="00000000" w14:paraId="00000053">
            <w:pPr>
              <w:pageBreakBefore w:val="0"/>
              <w:jc w:val="right"/>
              <w:rPr>
                <w:rFonts w:ascii="Arial" w:cs="Arial" w:eastAsia="Arial" w:hAnsi="Arial"/>
                <w:color w:val="000000"/>
              </w:rPr>
            </w:pPr>
            <w:r w:rsidDel="00000000" w:rsidR="00000000" w:rsidRPr="00000000">
              <w:rPr>
                <w:rFonts w:ascii="Arial" w:cs="Arial" w:eastAsia="Arial" w:hAnsi="Arial"/>
                <w:color w:val="000000"/>
                <w:rtl w:val="0"/>
              </w:rPr>
              <w:t xml:space="preserve">£10,000.00</w:t>
            </w:r>
          </w:p>
        </w:tc>
      </w:tr>
      <w:tr>
        <w:trPr>
          <w:cantSplit w:val="0"/>
          <w:trHeight w:val="283" w:hRule="atLeast"/>
          <w:tblHeader w:val="0"/>
        </w:trPr>
        <w:tc>
          <w:tcPr>
            <w:shd w:fill="auto" w:val="clear"/>
            <w:vAlign w:val="center"/>
          </w:tcPr>
          <w:p w:rsidR="00000000" w:rsidDel="00000000" w:rsidP="00000000" w:rsidRDefault="00000000" w:rsidRPr="00000000" w14:paraId="00000055">
            <w:pPr>
              <w:pageBreakBefore w:val="0"/>
              <w:jc w:val="right"/>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awarded</w:t>
            </w:r>
          </w:p>
        </w:tc>
        <w:tc>
          <w:tcPr>
            <w:gridSpan w:val="2"/>
            <w:shd w:fill="auto" w:val="clear"/>
            <w:vAlign w:val="center"/>
          </w:tcPr>
          <w:p w:rsidR="00000000" w:rsidDel="00000000" w:rsidP="00000000" w:rsidRDefault="00000000" w:rsidRPr="00000000" w14:paraId="00000056">
            <w:pPr>
              <w:pageBreakBefore w:val="0"/>
              <w:jc w:val="right"/>
              <w:rPr>
                <w:rFonts w:ascii="Arial" w:cs="Arial" w:eastAsia="Arial" w:hAnsi="Arial"/>
                <w:color w:val="000000"/>
              </w:rPr>
            </w:pPr>
            <w:r w:rsidDel="00000000" w:rsidR="00000000" w:rsidRPr="00000000">
              <w:rPr>
                <w:rFonts w:ascii="Arial" w:cs="Arial" w:eastAsia="Arial" w:hAnsi="Arial"/>
                <w:b w:val="1"/>
                <w:rtl w:val="0"/>
              </w:rPr>
              <w:t xml:space="preserve">£59,701.03</w:t>
            </w:r>
            <w:r w:rsidDel="00000000" w:rsidR="00000000" w:rsidRPr="00000000">
              <w:rPr>
                <w:rtl w:val="0"/>
              </w:rPr>
            </w:r>
          </w:p>
        </w:tc>
      </w:tr>
    </w:tbl>
    <w:p w:rsidR="00000000" w:rsidDel="00000000" w:rsidP="00000000" w:rsidRDefault="00000000" w:rsidRPr="00000000" w14:paraId="00000058">
      <w:pPr>
        <w:pageBreakBefore w:val="0"/>
        <w:jc w:val="right"/>
        <w:rPr>
          <w:rFonts w:ascii="Arial" w:cs="Arial" w:eastAsia="Arial" w:hAnsi="Arial"/>
        </w:rPr>
      </w:pPr>
      <w:r w:rsidDel="00000000" w:rsidR="00000000" w:rsidRPr="00000000">
        <w:rPr>
          <w:rtl w:val="0"/>
        </w:rPr>
      </w:r>
    </w:p>
    <w:p w:rsidR="00000000" w:rsidDel="00000000" w:rsidP="00000000" w:rsidRDefault="00000000" w:rsidRPr="00000000" w14:paraId="00000059">
      <w:pPr>
        <w:pageBreakBefore w:val="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5A">
      <w:pPr>
        <w:pageBreakBefore w:val="0"/>
        <w:rPr>
          <w:rFonts w:ascii="Georgia" w:cs="Georgia" w:eastAsia="Georgia" w:hAnsi="Georgia"/>
          <w:b w:val="1"/>
          <w:color w:val="0070c0"/>
          <w:sz w:val="24"/>
          <w:szCs w:val="24"/>
        </w:rPr>
      </w:pPr>
      <w:r w:rsidDel="00000000" w:rsidR="00000000" w:rsidRPr="00000000">
        <w:rPr>
          <w:rFonts w:ascii="Georgia" w:cs="Georgia" w:eastAsia="Georgia" w:hAnsi="Georgia"/>
          <w:b w:val="1"/>
          <w:color w:val="0070c0"/>
          <w:sz w:val="24"/>
          <w:szCs w:val="24"/>
          <w:rtl w:val="0"/>
        </w:rPr>
        <w:t xml:space="preserve">Keith and Dufftown Railway Association was awarded £2,495.00 to print a ‘Tales with Trains’ book and £3,630.00 to replace the windows in Keith Town Train station</w:t>
      </w:r>
    </w:p>
    <w:p w:rsidR="00000000" w:rsidDel="00000000" w:rsidP="00000000" w:rsidRDefault="00000000" w:rsidRPr="00000000" w14:paraId="0000005B">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The original Keith Town Station was constructed by the Great North Railway of Scotland in 1862 but latterly was removed by British Rail. KDRA volunteers built and exact replica of the original station which, other than the windows, which were of plastic construction. These did not retain heat well and meant the station required a lot of heating. KDRA applied for grant funding to put in double glazing units to improve the environmental impact of the station and help it look more like the original.</w:t>
      </w:r>
    </w:p>
    <w:p w:rsidR="00000000" w:rsidDel="00000000" w:rsidP="00000000" w:rsidRDefault="00000000" w:rsidRPr="00000000" w14:paraId="0000005C">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D">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E">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KDRA also applied for funding to print a book, called ‘Tales with Trains’, written by one of the volunteers. This is a compilation of stories and memories about railways and journeys from members of our local community and further afield, particularly in the Highlands and North East. This book of archive materials will feature in the Railway’s heritage centre and book sales will also help provide funds for the ongoing needs of the Railway.</w:t>
      </w:r>
    </w:p>
    <w:p w:rsidR="00000000" w:rsidDel="00000000" w:rsidP="00000000" w:rsidRDefault="00000000" w:rsidRPr="00000000" w14:paraId="0000005F">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0">
      <w:pPr>
        <w:pageBreakBefore w:val="0"/>
        <w:spacing w:after="0" w:line="240" w:lineRule="auto"/>
        <w:jc w:val="center"/>
        <w:rPr>
          <w:rFonts w:ascii="Arial" w:cs="Arial" w:eastAsia="Arial" w:hAnsi="Arial"/>
        </w:rPr>
      </w:pPr>
      <w:r w:rsidDel="00000000" w:rsidR="00000000" w:rsidRPr="00000000">
        <w:rPr>
          <w:rFonts w:ascii="Arial" w:cs="Arial" w:eastAsia="Arial" w:hAnsi="Arial"/>
        </w:rPr>
        <w:drawing>
          <wp:inline distB="0" distT="0" distL="0" distR="0">
            <wp:extent cx="5185826" cy="4298950"/>
            <wp:effectExtent b="0" l="0" r="0" t="0"/>
            <wp:docPr id="7" name="image3.jpg"/>
            <a:graphic>
              <a:graphicData uri="http://schemas.openxmlformats.org/drawingml/2006/picture">
                <pic:pic>
                  <pic:nvPicPr>
                    <pic:cNvPr id="0" name="image3.jpg"/>
                    <pic:cNvPicPr preferRelativeResize="0"/>
                  </pic:nvPicPr>
                  <pic:blipFill>
                    <a:blip r:embed="rId8"/>
                    <a:srcRect b="0" l="0" r="9521" t="0"/>
                    <a:stretch>
                      <a:fillRect/>
                    </a:stretch>
                  </pic:blipFill>
                  <pic:spPr>
                    <a:xfrm rot="5400000">
                      <a:off x="0" y="0"/>
                      <a:ext cx="5185826" cy="429895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pageBreakBefore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Tales with Trains on display at Keith Town Station</w:t>
      </w:r>
    </w:p>
    <w:p w:rsidR="00000000" w:rsidDel="00000000" w:rsidP="00000000" w:rsidRDefault="00000000" w:rsidRPr="00000000" w14:paraId="00000062">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3">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4">
      <w:pPr>
        <w:pageBreakBefore w:val="0"/>
        <w:spacing w:after="0" w:line="240" w:lineRule="auto"/>
        <w:jc w:val="both"/>
        <w:rPr>
          <w:rFonts w:ascii="Georgia" w:cs="Georgia" w:eastAsia="Georgia" w:hAnsi="Georgia"/>
          <w:b w:val="1"/>
          <w:color w:val="0070c0"/>
          <w:sz w:val="24"/>
          <w:szCs w:val="24"/>
        </w:rPr>
      </w:pPr>
      <w:r w:rsidDel="00000000" w:rsidR="00000000" w:rsidRPr="00000000">
        <w:rPr>
          <w:rFonts w:ascii="Georgia" w:cs="Georgia" w:eastAsia="Georgia" w:hAnsi="Georgia"/>
          <w:b w:val="1"/>
          <w:color w:val="0070c0"/>
          <w:sz w:val="24"/>
          <w:szCs w:val="24"/>
          <w:rtl w:val="0"/>
        </w:rPr>
        <w:t xml:space="preserve">Keith Community Radio was awarded £597.60 for branding including sweatshirts</w:t>
      </w:r>
    </w:p>
    <w:p w:rsidR="00000000" w:rsidDel="00000000" w:rsidP="00000000" w:rsidRDefault="00000000" w:rsidRPr="00000000" w14:paraId="00000065">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6">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KCR applied for a grant to purchase branded sweatshirts to raise the profile of the radio and to give their volunteers a sense of belonging and pride.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24765</wp:posOffset>
            </wp:positionV>
            <wp:extent cx="3187065" cy="2433955"/>
            <wp:effectExtent b="0" l="0" r="0" t="0"/>
            <wp:wrapSquare wrapText="bothSides" distB="0" distT="0" distL="114300" distR="114300"/>
            <wp:docPr id="13" name="image6.jpg"/>
            <a:graphic>
              <a:graphicData uri="http://schemas.openxmlformats.org/drawingml/2006/picture">
                <pic:pic>
                  <pic:nvPicPr>
                    <pic:cNvPr id="0" name="image6.jpg"/>
                    <pic:cNvPicPr preferRelativeResize="0"/>
                  </pic:nvPicPr>
                  <pic:blipFill>
                    <a:blip r:embed="rId9"/>
                    <a:srcRect b="0" l="15361" r="7300" t="0"/>
                    <a:stretch>
                      <a:fillRect/>
                    </a:stretch>
                  </pic:blipFill>
                  <pic:spPr>
                    <a:xfrm>
                      <a:off x="0" y="0"/>
                      <a:ext cx="3187065" cy="2433955"/>
                    </a:xfrm>
                    <a:prstGeom prst="rect"/>
                    <a:ln/>
                  </pic:spPr>
                </pic:pic>
              </a:graphicData>
            </a:graphic>
          </wp:anchor>
        </w:drawing>
      </w:r>
    </w:p>
    <w:p w:rsidR="00000000" w:rsidDel="00000000" w:rsidP="00000000" w:rsidRDefault="00000000" w:rsidRPr="00000000" w14:paraId="00000067">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8">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As the radio also lends its expertise and outdoor broadcast equipment to community groups, the branded tops will increase other organisations’ awareness of this service when they see equipment being set up.</w:t>
      </w:r>
    </w:p>
    <w:p w:rsidR="00000000" w:rsidDel="00000000" w:rsidP="00000000" w:rsidRDefault="00000000" w:rsidRPr="00000000" w14:paraId="00000069">
      <w:pPr>
        <w:pageBreakBefore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pageBreakBefore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pageBreakBefore w:val="0"/>
        <w:spacing w:after="0" w:line="24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C">
      <w:pPr>
        <w:pageBreakBefore w:val="0"/>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KCR Director John Seivwright hard at work at Gordon Castle games</w:t>
      </w:r>
    </w:p>
    <w:p w:rsidR="00000000" w:rsidDel="00000000" w:rsidP="00000000" w:rsidRDefault="00000000" w:rsidRPr="00000000" w14:paraId="0000006D">
      <w:pPr>
        <w:pageBreakBefore w:val="0"/>
        <w:jc w:val="both"/>
        <w:rPr>
          <w:rFonts w:ascii="Georgia" w:cs="Georgia" w:eastAsia="Georgia" w:hAnsi="Georgia"/>
          <w:b w:val="1"/>
          <w:color w:val="7030a0"/>
          <w:sz w:val="24"/>
          <w:szCs w:val="24"/>
        </w:rPr>
      </w:pPr>
      <w:r w:rsidDel="00000000" w:rsidR="00000000" w:rsidRPr="00000000">
        <w:rPr>
          <w:rtl w:val="0"/>
        </w:rPr>
      </w:r>
    </w:p>
    <w:p w:rsidR="00000000" w:rsidDel="00000000" w:rsidP="00000000" w:rsidRDefault="00000000" w:rsidRPr="00000000" w14:paraId="0000006E">
      <w:pPr>
        <w:pageBreakBefore w:val="0"/>
        <w:jc w:val="both"/>
        <w:rPr>
          <w:rFonts w:ascii="Georgia" w:cs="Georgia" w:eastAsia="Georgia" w:hAnsi="Georgia"/>
          <w:b w:val="1"/>
          <w:color w:val="7030a0"/>
          <w:sz w:val="24"/>
          <w:szCs w:val="24"/>
        </w:rPr>
      </w:pPr>
      <w:r w:rsidDel="00000000" w:rsidR="00000000" w:rsidRPr="00000000">
        <w:rPr>
          <w:rtl w:val="0"/>
        </w:rPr>
      </w:r>
    </w:p>
    <w:p w:rsidR="00000000" w:rsidDel="00000000" w:rsidP="00000000" w:rsidRDefault="00000000" w:rsidRPr="00000000" w14:paraId="0000006F">
      <w:pPr>
        <w:pageBreakBefore w:val="0"/>
        <w:spacing w:after="0" w:line="240" w:lineRule="auto"/>
        <w:jc w:val="both"/>
        <w:rPr>
          <w:rFonts w:ascii="Georgia" w:cs="Georgia" w:eastAsia="Georgia" w:hAnsi="Georgia"/>
          <w:b w:val="1"/>
          <w:color w:val="7030a0"/>
          <w:sz w:val="24"/>
          <w:szCs w:val="24"/>
        </w:rPr>
      </w:pPr>
      <w:r w:rsidDel="00000000" w:rsidR="00000000" w:rsidRPr="00000000">
        <w:rPr>
          <w:rtl w:val="0"/>
        </w:rPr>
      </w:r>
    </w:p>
    <w:p w:rsidR="00000000" w:rsidDel="00000000" w:rsidP="00000000" w:rsidRDefault="00000000" w:rsidRPr="00000000" w14:paraId="00000070">
      <w:pPr>
        <w:pageBreakBefore w:val="0"/>
        <w:spacing w:after="0" w:line="240" w:lineRule="auto"/>
        <w:jc w:val="both"/>
        <w:rPr>
          <w:rFonts w:ascii="Arial" w:cs="Arial" w:eastAsia="Arial" w:hAnsi="Arial"/>
        </w:rPr>
      </w:pPr>
      <w:r w:rsidDel="00000000" w:rsidR="00000000" w:rsidRPr="00000000">
        <w:rPr>
          <w:rFonts w:ascii="Georgia" w:cs="Georgia" w:eastAsia="Georgia" w:hAnsi="Georgia"/>
          <w:b w:val="1"/>
          <w:color w:val="0070c0"/>
          <w:sz w:val="24"/>
          <w:szCs w:val="24"/>
          <w:rtl w:val="0"/>
        </w:rPr>
        <w:t xml:space="preserve">George V Memorial Field Rothiemay Trust was awarded £10,000.00 towards the cost of converting The Lossat Building</w:t>
      </w:r>
      <w:r w:rsidDel="00000000" w:rsidR="00000000" w:rsidRPr="00000000">
        <w:rPr>
          <w:rtl w:val="0"/>
        </w:rPr>
      </w:r>
    </w:p>
    <w:p w:rsidR="00000000" w:rsidDel="00000000" w:rsidP="00000000" w:rsidRDefault="00000000" w:rsidRPr="00000000" w14:paraId="00000071">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2">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The Lossat was originally a farm but was bought for community use in 1949, with the aid of a grant from The King George’s Fields Foundation and £1,000 raised by the community. </w:t>
      </w:r>
    </w:p>
    <w:p w:rsidR="00000000" w:rsidDel="00000000" w:rsidP="00000000" w:rsidRDefault="00000000" w:rsidRPr="00000000" w14:paraId="00000073">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4">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The building and sports field are held in trust for the community. Trustees carried out community consultation on how best to develop the building to better fit the current needs of the community. Several ideas were explored and the final proposal was to develop the building into self-catering accommodation and an adjoining community room that could be used as a studio or gallery in conjunction with the house, or separately as a venue for meetings, mobile hairdresser etc. </w:t>
      </w:r>
    </w:p>
    <w:p w:rsidR="00000000" w:rsidDel="00000000" w:rsidP="00000000" w:rsidRDefault="00000000" w:rsidRPr="00000000" w14:paraId="00000075">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6">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Due to high demand on the fund, the application was part funded and the Trust has been applying for match funding. They have updated their plans to complete the community room only if funding is not available for the whole project. </w:t>
      </w:r>
    </w:p>
    <w:p w:rsidR="00000000" w:rsidDel="00000000" w:rsidP="00000000" w:rsidRDefault="00000000" w:rsidRPr="00000000" w14:paraId="00000077">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pageBreakBefore w:val="0"/>
        <w:jc w:val="both"/>
        <w:rPr>
          <w:rFonts w:ascii="Georgia" w:cs="Georgia" w:eastAsia="Georgia" w:hAnsi="Georgia"/>
          <w:b w:val="1"/>
          <w:color w:val="0070c0"/>
          <w:sz w:val="18"/>
          <w:szCs w:val="18"/>
        </w:rPr>
      </w:pPr>
      <w:r w:rsidDel="00000000" w:rsidR="00000000" w:rsidRPr="00000000">
        <w:rPr>
          <w:rtl w:val="0"/>
        </w:rPr>
      </w:r>
    </w:p>
    <w:p w:rsidR="00000000" w:rsidDel="00000000" w:rsidP="00000000" w:rsidRDefault="00000000" w:rsidRPr="00000000" w14:paraId="00000079">
      <w:pPr>
        <w:pageBreakBefore w:val="0"/>
        <w:spacing w:after="0" w:line="240" w:lineRule="auto"/>
        <w:jc w:val="both"/>
        <w:rPr>
          <w:rFonts w:ascii="Georgia" w:cs="Georgia" w:eastAsia="Georgia" w:hAnsi="Georgia"/>
          <w:b w:val="1"/>
          <w:color w:val="0070c0"/>
          <w:sz w:val="24"/>
          <w:szCs w:val="24"/>
        </w:rPr>
      </w:pPr>
      <w:r w:rsidDel="00000000" w:rsidR="00000000" w:rsidRPr="00000000">
        <w:rPr>
          <w:rFonts w:ascii="Georgia" w:cs="Georgia" w:eastAsia="Georgia" w:hAnsi="Georgia"/>
          <w:b w:val="1"/>
          <w:color w:val="0070c0"/>
          <w:sz w:val="24"/>
          <w:szCs w:val="24"/>
          <w:rtl w:val="0"/>
        </w:rPr>
        <w:t xml:space="preserve">Edinburgh Science Festival was awarded £2,000.00 towards the costs of ‘Generation Science’</w:t>
      </w:r>
    </w:p>
    <w:p w:rsidR="00000000" w:rsidDel="00000000" w:rsidP="00000000" w:rsidRDefault="00000000" w:rsidRPr="00000000" w14:paraId="0000007A">
      <w:pPr>
        <w:pageBreakBefore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Generation Science brings unique science lessons directly to classrooms all over Scotland with a programme of interactive shows and hands-on workshops each year. Edinburgh Science Festival applied for funding to deliver sessions in local primary schools.  In total, 158 pupils from Botriphnie Primary School, St Thomas Primary School, Newmill Primary School and Keith Primary School attended workshops on a range of technical and scientific topics.</w:t>
      </w:r>
    </w:p>
    <w:p w:rsidR="00000000" w:rsidDel="00000000" w:rsidP="00000000" w:rsidRDefault="00000000" w:rsidRPr="00000000" w14:paraId="0000007C">
      <w:pPr>
        <w:pageBreakBefore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pageBreakBefore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pageBreakBefore w:val="0"/>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F">
      <w:pPr>
        <w:pageBreakBefore w:val="0"/>
        <w:spacing w:after="0" w:line="240" w:lineRule="auto"/>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559435</wp:posOffset>
            </wp:positionH>
            <wp:positionV relativeFrom="paragraph">
              <wp:posOffset>-294639</wp:posOffset>
            </wp:positionV>
            <wp:extent cx="4583430" cy="3050540"/>
            <wp:effectExtent b="0" l="0" r="0" t="0"/>
            <wp:wrapSquare wrapText="bothSides" distB="0" distT="0" distL="114300" distR="114300"/>
            <wp:docPr id="5" name="image11.jpg"/>
            <a:graphic>
              <a:graphicData uri="http://schemas.openxmlformats.org/drawingml/2006/picture">
                <pic:pic>
                  <pic:nvPicPr>
                    <pic:cNvPr id="0" name="image11.jpg"/>
                    <pic:cNvPicPr preferRelativeResize="0"/>
                  </pic:nvPicPr>
                  <pic:blipFill>
                    <a:blip r:embed="rId10"/>
                    <a:srcRect b="0" l="0" r="0" t="0"/>
                    <a:stretch>
                      <a:fillRect/>
                    </a:stretch>
                  </pic:blipFill>
                  <pic:spPr>
                    <a:xfrm>
                      <a:off x="0" y="0"/>
                      <a:ext cx="4583430" cy="3050540"/>
                    </a:xfrm>
                    <a:prstGeom prst="rect"/>
                    <a:ln/>
                  </pic:spPr>
                </pic:pic>
              </a:graphicData>
            </a:graphic>
          </wp:anchor>
        </w:drawing>
      </w:r>
    </w:p>
    <w:p w:rsidR="00000000" w:rsidDel="00000000" w:rsidP="00000000" w:rsidRDefault="00000000" w:rsidRPr="00000000" w14:paraId="00000080">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1">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2">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Generation Science said, </w:t>
      </w:r>
    </w:p>
    <w:p w:rsidR="00000000" w:rsidDel="00000000" w:rsidP="00000000" w:rsidRDefault="00000000" w:rsidRPr="00000000" w14:paraId="00000083">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4">
      <w:pPr>
        <w:pageBreakBefore w:val="0"/>
        <w:spacing w:after="0" w:line="240" w:lineRule="auto"/>
        <w:jc w:val="both"/>
        <w:rPr>
          <w:rFonts w:ascii="Arial" w:cs="Arial" w:eastAsia="Arial" w:hAnsi="Arial"/>
        </w:rPr>
      </w:pPr>
      <w:r w:rsidDel="00000000" w:rsidR="00000000" w:rsidRPr="00000000">
        <w:rPr>
          <w:rFonts w:ascii="Arial" w:cs="Arial" w:eastAsia="Arial" w:hAnsi="Arial"/>
          <w:i w:val="1"/>
          <w:color w:val="0070c0"/>
          <w:sz w:val="24"/>
          <w:szCs w:val="24"/>
          <w:rtl w:val="0"/>
        </w:rPr>
        <w:t xml:space="preserve">“Edintore Wind Farm Community Benefit Fund directly supported 4 workshops in schools surrounding the wind farm, enabling us to reach some of Scotland’s most rural schools that would not otherwise have experienced a Generation Science Workshop.”</w:t>
      </w:r>
      <w:r w:rsidDel="00000000" w:rsidR="00000000" w:rsidRPr="00000000">
        <w:rPr>
          <w:rFonts w:ascii="Arial" w:cs="Arial" w:eastAsia="Arial" w:hAnsi="Arial"/>
          <w:color w:val="0070c0"/>
          <w:sz w:val="24"/>
          <w:szCs w:val="24"/>
          <w:rtl w:val="0"/>
        </w:rPr>
        <w:t xml:space="preserve"> </w:t>
      </w:r>
      <w:r w:rsidDel="00000000" w:rsidR="00000000" w:rsidRPr="00000000">
        <w:rPr>
          <w:rtl w:val="0"/>
        </w:rPr>
      </w:r>
    </w:p>
    <w:p w:rsidR="00000000" w:rsidDel="00000000" w:rsidP="00000000" w:rsidRDefault="00000000" w:rsidRPr="00000000" w14:paraId="00000085">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6">
      <w:pPr>
        <w:pageBreakBefore w:val="0"/>
        <w:spacing w:after="0" w:line="24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7">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8">
      <w:pPr>
        <w:pageBreakBefore w:val="0"/>
        <w:spacing w:after="0" w:line="240" w:lineRule="auto"/>
        <w:jc w:val="both"/>
        <w:rPr>
          <w:rFonts w:ascii="Georgia" w:cs="Georgia" w:eastAsia="Georgia" w:hAnsi="Georgia"/>
          <w:b w:val="1"/>
          <w:color w:val="0070c0"/>
          <w:sz w:val="24"/>
          <w:szCs w:val="24"/>
        </w:rPr>
      </w:pPr>
      <w:r w:rsidDel="00000000" w:rsidR="00000000" w:rsidRPr="00000000">
        <w:rPr>
          <w:rFonts w:ascii="Georgia" w:cs="Georgia" w:eastAsia="Georgia" w:hAnsi="Georgia"/>
          <w:b w:val="1"/>
          <w:color w:val="0070c0"/>
          <w:sz w:val="24"/>
          <w:szCs w:val="24"/>
          <w:rtl w:val="0"/>
        </w:rPr>
        <w:t xml:space="preserve">Keith Golf Club was awarded £10,000.00 towards the costs of replacing the Clubhouse flat roof</w:t>
      </w:r>
    </w:p>
    <w:p w:rsidR="00000000" w:rsidDel="00000000" w:rsidP="00000000" w:rsidRDefault="00000000" w:rsidRPr="00000000" w14:paraId="00000089">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A">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The Golf Club is a not for profit organisation based in Keith. As well as running the Golf Club, the Club house is made available free of charge to other groups who need a fundraising venue e.g. for quiz nights.</w:t>
      </w:r>
      <w:r w:rsidDel="00000000" w:rsidR="00000000" w:rsidRPr="00000000">
        <w:drawing>
          <wp:anchor allowOverlap="1" behindDoc="0" distB="0" distT="0" distL="114300" distR="114300" hidden="0" layoutInCell="1" locked="0" relativeHeight="0" simplePos="0">
            <wp:simplePos x="0" y="0"/>
            <wp:positionH relativeFrom="column">
              <wp:posOffset>1923415</wp:posOffset>
            </wp:positionH>
            <wp:positionV relativeFrom="paragraph">
              <wp:posOffset>3175</wp:posOffset>
            </wp:positionV>
            <wp:extent cx="3811905" cy="2422525"/>
            <wp:effectExtent b="0" l="0" r="0" t="0"/>
            <wp:wrapSquare wrapText="bothSides" distB="0" distT="0" distL="114300" distR="114300"/>
            <wp:docPr id="15" name="image2.jpg"/>
            <a:graphic>
              <a:graphicData uri="http://schemas.openxmlformats.org/drawingml/2006/picture">
                <pic:pic>
                  <pic:nvPicPr>
                    <pic:cNvPr id="0" name="image2.jpg"/>
                    <pic:cNvPicPr preferRelativeResize="0"/>
                  </pic:nvPicPr>
                  <pic:blipFill>
                    <a:blip r:embed="rId11"/>
                    <a:srcRect b="0" l="0" r="0" t="15278"/>
                    <a:stretch>
                      <a:fillRect/>
                    </a:stretch>
                  </pic:blipFill>
                  <pic:spPr>
                    <a:xfrm>
                      <a:off x="0" y="0"/>
                      <a:ext cx="3811905" cy="2422525"/>
                    </a:xfrm>
                    <a:prstGeom prst="rect"/>
                    <a:ln/>
                  </pic:spPr>
                </pic:pic>
              </a:graphicData>
            </a:graphic>
          </wp:anchor>
        </w:drawing>
      </w:r>
    </w:p>
    <w:p w:rsidR="00000000" w:rsidDel="00000000" w:rsidP="00000000" w:rsidRDefault="00000000" w:rsidRPr="00000000" w14:paraId="0000008B">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C">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A leak alerted committee members to a problem with the flat roof and investigation found that a significant amount of work was needed and insulation would need to be replaced. </w:t>
      </w:r>
    </w:p>
    <w:p w:rsidR="00000000" w:rsidDel="00000000" w:rsidP="00000000" w:rsidRDefault="00000000" w:rsidRPr="00000000" w14:paraId="0000008D">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E">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The grant funding was supplemented by volunteer labour from Club members, including retired tradesmen. The roof was repaired, insulation upgraded and the ladies’ changing room where the leak had stained the wall was refreshed and repainted.</w:t>
      </w:r>
    </w:p>
    <w:p w:rsidR="00000000" w:rsidDel="00000000" w:rsidP="00000000" w:rsidRDefault="00000000" w:rsidRPr="00000000" w14:paraId="0000008F">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0">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This work not only helps with the environmental footprint and heating of the club house, but keeping the facilities in good order helps retain and attract members, which is essential for the club.</w:t>
      </w:r>
    </w:p>
    <w:p w:rsidR="00000000" w:rsidDel="00000000" w:rsidP="00000000" w:rsidRDefault="00000000" w:rsidRPr="00000000" w14:paraId="00000091">
      <w:pPr>
        <w:pageBreakBefore w:val="0"/>
        <w:spacing w:after="0" w:line="240" w:lineRule="auto"/>
        <w:jc w:val="both"/>
        <w:rPr>
          <w:rFonts w:ascii="Georgia" w:cs="Georgia" w:eastAsia="Georgia" w:hAnsi="Georgia"/>
          <w:b w:val="1"/>
          <w:color w:val="0070c0"/>
          <w:sz w:val="24"/>
          <w:szCs w:val="24"/>
        </w:rPr>
      </w:pPr>
      <w:r w:rsidDel="00000000" w:rsidR="00000000" w:rsidRPr="00000000">
        <w:rPr>
          <w:rFonts w:ascii="Georgia" w:cs="Georgia" w:eastAsia="Georgia" w:hAnsi="Georgia"/>
          <w:b w:val="1"/>
          <w:color w:val="0070c0"/>
          <w:sz w:val="24"/>
          <w:szCs w:val="24"/>
          <w:rtl w:val="0"/>
        </w:rPr>
        <w:t xml:space="preserve">Keith Royal British Legion was awarded £6,000.00 towards the cost of refurbishing the kitchen</w:t>
      </w:r>
    </w:p>
    <w:p w:rsidR="00000000" w:rsidDel="00000000" w:rsidP="00000000" w:rsidRDefault="00000000" w:rsidRPr="00000000" w14:paraId="00000092">
      <w:pPr>
        <w:pageBreakBefore w:val="0"/>
        <w:spacing w:after="0" w:line="240" w:lineRule="auto"/>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-1903</wp:posOffset>
            </wp:positionH>
            <wp:positionV relativeFrom="paragraph">
              <wp:posOffset>104775</wp:posOffset>
            </wp:positionV>
            <wp:extent cx="3004185" cy="3441700"/>
            <wp:effectExtent b="9525" l="9525" r="9525" t="9525"/>
            <wp:wrapSquare wrapText="bothSides" distB="0" distT="0" distL="114300" distR="114300"/>
            <wp:docPr id="6" name="image9.jpg"/>
            <a:graphic>
              <a:graphicData uri="http://schemas.openxmlformats.org/drawingml/2006/picture">
                <pic:pic>
                  <pic:nvPicPr>
                    <pic:cNvPr id="0" name="image9.jpg"/>
                    <pic:cNvPicPr preferRelativeResize="0"/>
                  </pic:nvPicPr>
                  <pic:blipFill>
                    <a:blip r:embed="rId12"/>
                    <a:srcRect b="2034" l="1" r="2811" t="4027"/>
                    <a:stretch>
                      <a:fillRect/>
                    </a:stretch>
                  </pic:blipFill>
                  <pic:spPr>
                    <a:xfrm>
                      <a:off x="0" y="0"/>
                      <a:ext cx="3004185" cy="3441700"/>
                    </a:xfrm>
                    <a:prstGeom prst="rect"/>
                    <a:ln w="9525">
                      <a:solidFill>
                        <a:srgbClr val="0070C0"/>
                      </a:solidFill>
                      <a:prstDash val="solid"/>
                    </a:ln>
                  </pic:spPr>
                </pic:pic>
              </a:graphicData>
            </a:graphic>
          </wp:anchor>
        </w:drawing>
      </w:r>
    </w:p>
    <w:p w:rsidR="00000000" w:rsidDel="00000000" w:rsidP="00000000" w:rsidRDefault="00000000" w:rsidRPr="00000000" w14:paraId="00000093">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As well as being open to veterans and their families, the Legion in Keith is a well-used community venue for funerals, classes, parties and other events. It also provides outside catering. </w:t>
      </w:r>
    </w:p>
    <w:p w:rsidR="00000000" w:rsidDel="00000000" w:rsidP="00000000" w:rsidRDefault="00000000" w:rsidRPr="00000000" w14:paraId="00000094">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5">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The aging kitchen was in need of upgrading, to allow for more efficiency and safety but also to comply with current regulations.</w:t>
      </w:r>
    </w:p>
    <w:p w:rsidR="00000000" w:rsidDel="00000000" w:rsidP="00000000" w:rsidRDefault="00000000" w:rsidRPr="00000000" w14:paraId="00000096">
      <w:pPr>
        <w:pageBreakBefore w:val="0"/>
        <w:spacing w:after="0" w:line="240" w:lineRule="auto"/>
        <w:jc w:val="both"/>
        <w:rPr>
          <w:rFonts w:ascii="Arial" w:cs="Arial" w:eastAsia="Arial" w:hAnsi="Arial"/>
          <w:i w:val="1"/>
          <w:color w:val="0070c0"/>
        </w:rPr>
      </w:pPr>
      <w:r w:rsidDel="00000000" w:rsidR="00000000" w:rsidRPr="00000000">
        <w:rPr>
          <w:rtl w:val="0"/>
        </w:rPr>
      </w:r>
    </w:p>
    <w:p w:rsidR="00000000" w:rsidDel="00000000" w:rsidP="00000000" w:rsidRDefault="00000000" w:rsidRPr="00000000" w14:paraId="00000097">
      <w:pPr>
        <w:pageBreakBefore w:val="0"/>
        <w:spacing w:after="0" w:line="240" w:lineRule="auto"/>
        <w:jc w:val="both"/>
        <w:rPr>
          <w:rFonts w:ascii="Arial" w:cs="Arial" w:eastAsia="Arial" w:hAnsi="Arial"/>
          <w:i w:val="1"/>
          <w:color w:val="0070c0"/>
          <w:sz w:val="24"/>
          <w:szCs w:val="24"/>
        </w:rPr>
      </w:pPr>
      <w:r w:rsidDel="00000000" w:rsidR="00000000" w:rsidRPr="00000000">
        <w:rPr>
          <w:rFonts w:ascii="Arial" w:cs="Arial" w:eastAsia="Arial" w:hAnsi="Arial"/>
          <w:i w:val="1"/>
          <w:color w:val="0070c0"/>
          <w:sz w:val="24"/>
          <w:szCs w:val="24"/>
          <w:rtl w:val="0"/>
        </w:rPr>
        <w:t xml:space="preserve">  “The funds will go towards the costs of the rewiring and installation costs of our upgrade, which is much needed to keep up with today’s standards.”</w:t>
      </w:r>
    </w:p>
    <w:p w:rsidR="00000000" w:rsidDel="00000000" w:rsidP="00000000" w:rsidRDefault="00000000" w:rsidRPr="00000000" w14:paraId="00000098">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9">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The Legion applied for match funding, undertook fundraising activities and used some volunteer labour to cover the estimated total costs of this project of £25,000.</w:t>
      </w:r>
    </w:p>
    <w:p w:rsidR="00000000" w:rsidDel="00000000" w:rsidP="00000000" w:rsidRDefault="00000000" w:rsidRPr="00000000" w14:paraId="0000009A">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B">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C">
      <w:pPr>
        <w:pageBreakBefore w:val="0"/>
        <w:spacing w:after="0" w:line="240" w:lineRule="auto"/>
        <w:jc w:val="both"/>
        <w:rPr>
          <w:rFonts w:ascii="Arial" w:cs="Arial" w:eastAsia="Arial" w:hAnsi="Arial"/>
          <w:i w:val="1"/>
          <w:color w:val="0070c0"/>
          <w:sz w:val="24"/>
          <w:szCs w:val="24"/>
        </w:rPr>
      </w:pPr>
      <w:r w:rsidDel="00000000" w:rsidR="00000000" w:rsidRPr="00000000">
        <w:rPr>
          <w:rFonts w:ascii="Arial" w:cs="Arial" w:eastAsia="Arial" w:hAnsi="Arial"/>
          <w:rtl w:val="0"/>
        </w:rPr>
        <w:t xml:space="preserve">The Legion Secretary said,</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color w:val="0070c0"/>
          <w:sz w:val="24"/>
          <w:szCs w:val="24"/>
          <w:rtl w:val="0"/>
        </w:rPr>
        <w:t xml:space="preserve">“Thanks for your support of our project and for your continued support of the Keith and surrounding community. It is very much appreciated.”</w:t>
      </w:r>
    </w:p>
    <w:p w:rsidR="00000000" w:rsidDel="00000000" w:rsidP="00000000" w:rsidRDefault="00000000" w:rsidRPr="00000000" w14:paraId="0000009D">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E">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F">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0">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1">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2">
      <w:pPr>
        <w:pageBreakBefore w:val="0"/>
        <w:spacing w:after="0" w:line="240" w:lineRule="auto"/>
        <w:jc w:val="both"/>
        <w:rPr>
          <w:rFonts w:ascii="Georgia" w:cs="Georgia" w:eastAsia="Georgia" w:hAnsi="Georgia"/>
          <w:b w:val="1"/>
          <w:color w:val="0070c0"/>
          <w:sz w:val="24"/>
          <w:szCs w:val="24"/>
        </w:rPr>
      </w:pPr>
      <w:r w:rsidDel="00000000" w:rsidR="00000000" w:rsidRPr="00000000">
        <w:rPr>
          <w:rFonts w:ascii="Georgia" w:cs="Georgia" w:eastAsia="Georgia" w:hAnsi="Georgia"/>
          <w:b w:val="1"/>
          <w:color w:val="0070c0"/>
          <w:sz w:val="24"/>
          <w:szCs w:val="24"/>
          <w:rtl w:val="0"/>
        </w:rPr>
        <w:t xml:space="preserve">Keith &amp; District Men's Shed was awarded £5,228.43 for a shed heating system</w:t>
      </w:r>
    </w:p>
    <w:p w:rsidR="00000000" w:rsidDel="00000000" w:rsidP="00000000" w:rsidRDefault="00000000" w:rsidRPr="00000000" w14:paraId="000000A3">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4">
      <w:pPr>
        <w:pageBreakBefore w:val="0"/>
        <w:spacing w:after="0" w:line="240" w:lineRule="auto"/>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-12064</wp:posOffset>
            </wp:positionH>
            <wp:positionV relativeFrom="paragraph">
              <wp:posOffset>72390</wp:posOffset>
            </wp:positionV>
            <wp:extent cx="2350770" cy="1033145"/>
            <wp:effectExtent b="0" l="0" r="0" t="0"/>
            <wp:wrapSquare wrapText="bothSides" distB="0" distT="0" distL="114300" distR="114300"/>
            <wp:docPr descr="No photo description available." id="11" name="image12.jpg"/>
            <a:graphic>
              <a:graphicData uri="http://schemas.openxmlformats.org/drawingml/2006/picture">
                <pic:pic>
                  <pic:nvPicPr>
                    <pic:cNvPr descr="No photo description available." id="0" name="image12.jpg"/>
                    <pic:cNvPicPr preferRelativeResize="0"/>
                  </pic:nvPicPr>
                  <pic:blipFill>
                    <a:blip r:embed="rId13"/>
                    <a:srcRect b="11295" l="-1" r="-15163" t="21971"/>
                    <a:stretch>
                      <a:fillRect/>
                    </a:stretch>
                  </pic:blipFill>
                  <pic:spPr>
                    <a:xfrm>
                      <a:off x="0" y="0"/>
                      <a:ext cx="2350770" cy="1033145"/>
                    </a:xfrm>
                    <a:prstGeom prst="rect"/>
                    <a:ln/>
                  </pic:spPr>
                </pic:pic>
              </a:graphicData>
            </a:graphic>
          </wp:anchor>
        </w:drawing>
      </w:r>
    </w:p>
    <w:p w:rsidR="00000000" w:rsidDel="00000000" w:rsidP="00000000" w:rsidRDefault="00000000" w:rsidRPr="00000000" w14:paraId="000000A5">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The local Men’s Shed continued with plans for their premises and work shop using portacabins. The Shedders made it clear to the committee they would need to be warm and comfortable whether socialising or working in the Shed premises. </w:t>
      </w:r>
    </w:p>
    <w:p w:rsidR="00000000" w:rsidDel="00000000" w:rsidP="00000000" w:rsidRDefault="00000000" w:rsidRPr="00000000" w14:paraId="000000A6">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7">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Some of the Keith Shedders visited Inverurie Men’s Shed and witnessed their stove in action. As it had good reports on efficiency and performance, the Keith Men’s Shed plan to fit the same model. Once their premises have passed Planning requirements and are in situ, Shedders will be able to work on their own projects and share their skills. They are also discussing handyperson or repair work they can do in the community. Keeping the Shedders healthy in a warm environment and socially active should be of benefit to the whole community.</w:t>
      </w:r>
    </w:p>
    <w:p w:rsidR="00000000" w:rsidDel="00000000" w:rsidP="00000000" w:rsidRDefault="00000000" w:rsidRPr="00000000" w14:paraId="000000A8">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9">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A">
      <w:pPr>
        <w:pageBreakBefore w:val="0"/>
        <w:spacing w:after="0" w:line="240" w:lineRule="auto"/>
        <w:jc w:val="both"/>
        <w:rPr>
          <w:rFonts w:ascii="Georgia" w:cs="Georgia" w:eastAsia="Georgia" w:hAnsi="Georgia"/>
          <w:b w:val="1"/>
          <w:color w:val="0070c0"/>
          <w:sz w:val="24"/>
          <w:szCs w:val="24"/>
        </w:rPr>
      </w:pPr>
      <w:r w:rsidDel="00000000" w:rsidR="00000000" w:rsidRPr="00000000">
        <w:rPr>
          <w:rFonts w:ascii="Georgia" w:cs="Georgia" w:eastAsia="Georgia" w:hAnsi="Georgia"/>
          <w:b w:val="1"/>
          <w:color w:val="0070c0"/>
          <w:sz w:val="24"/>
          <w:szCs w:val="24"/>
          <w:rtl w:val="0"/>
        </w:rPr>
        <w:t xml:space="preserve">Longmore Hall Steering Group was awarded £500.00 for a fighting fund</w:t>
      </w:r>
    </w:p>
    <w:p w:rsidR="00000000" w:rsidDel="00000000" w:rsidP="00000000" w:rsidRDefault="00000000" w:rsidRPr="00000000" w14:paraId="000000AB">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C">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As a result of local authority budget cuts, several halls in towns and villages could no longer be subsidised. There was strong support from the community that Longmore Hall should remain open and a group of volunteers negotiated with Moray Council to take on the running of the hall. </w:t>
      </w:r>
    </w:p>
    <w:p w:rsidR="00000000" w:rsidDel="00000000" w:rsidP="00000000" w:rsidRDefault="00000000" w:rsidRPr="00000000" w14:paraId="000000AD">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E">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The Chair said,</w:t>
      </w:r>
    </w:p>
    <w:p w:rsidR="00000000" w:rsidDel="00000000" w:rsidP="00000000" w:rsidRDefault="00000000" w:rsidRPr="00000000" w14:paraId="000000AF">
      <w:pPr>
        <w:pageBreakBefore w:val="0"/>
        <w:spacing w:after="0" w:line="240" w:lineRule="auto"/>
        <w:jc w:val="both"/>
        <w:rPr>
          <w:rFonts w:ascii="Arial" w:cs="Arial" w:eastAsia="Arial" w:hAnsi="Arial"/>
          <w:i w:val="1"/>
          <w:color w:val="0070c0"/>
          <w:sz w:val="20"/>
          <w:szCs w:val="20"/>
        </w:rPr>
      </w:pPr>
      <w:r w:rsidDel="00000000" w:rsidR="00000000" w:rsidRPr="00000000">
        <w:rPr>
          <w:rtl w:val="0"/>
        </w:rPr>
      </w:r>
    </w:p>
    <w:p w:rsidR="00000000" w:rsidDel="00000000" w:rsidP="00000000" w:rsidRDefault="00000000" w:rsidRPr="00000000" w14:paraId="000000B0">
      <w:pPr>
        <w:pageBreakBefore w:val="0"/>
        <w:spacing w:after="0" w:line="240" w:lineRule="auto"/>
        <w:jc w:val="both"/>
        <w:rPr>
          <w:rFonts w:ascii="Arial" w:cs="Arial" w:eastAsia="Arial" w:hAnsi="Arial"/>
          <w:i w:val="1"/>
          <w:color w:val="0070c0"/>
          <w:sz w:val="24"/>
          <w:szCs w:val="24"/>
        </w:rPr>
      </w:pPr>
      <w:r w:rsidDel="00000000" w:rsidR="00000000" w:rsidRPr="00000000">
        <w:rPr>
          <w:rFonts w:ascii="Arial" w:cs="Arial" w:eastAsia="Arial" w:hAnsi="Arial"/>
          <w:i w:val="1"/>
          <w:color w:val="0070c0"/>
          <w:sz w:val="24"/>
          <w:szCs w:val="24"/>
          <w:rtl w:val="0"/>
        </w:rPr>
        <w:t xml:space="preserve">  “The grant allowed us to fund the printing of flyers and business cards that have been used at a number of events. The usage of the hall has increased… and we are continuing the process of transfer of ownership/title back to Keith. Thank you again for your support.”</w:t>
      </w:r>
    </w:p>
    <w:p w:rsidR="00000000" w:rsidDel="00000000" w:rsidP="00000000" w:rsidRDefault="00000000" w:rsidRPr="00000000" w14:paraId="000000B1">
      <w:pPr>
        <w:pageBreakBefore w:val="0"/>
        <w:spacing w:after="0" w:line="240" w:lineRule="auto"/>
        <w:jc w:val="both"/>
        <w:rPr>
          <w:rFonts w:ascii="Arial" w:cs="Arial" w:eastAsia="Arial" w:hAnsi="Arial"/>
          <w:i w:val="1"/>
          <w:color w:val="0070c0"/>
          <w:sz w:val="24"/>
          <w:szCs w:val="24"/>
        </w:rPr>
      </w:pPr>
      <w:r w:rsidDel="00000000" w:rsidR="00000000" w:rsidRPr="00000000">
        <w:rPr>
          <w:rtl w:val="0"/>
        </w:rPr>
      </w:r>
    </w:p>
    <w:p w:rsidR="00000000" w:rsidDel="00000000" w:rsidP="00000000" w:rsidRDefault="00000000" w:rsidRPr="00000000" w14:paraId="000000B2">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3">
      <w:pPr>
        <w:pageBreakBefore w:val="0"/>
        <w:spacing w:after="0" w:line="240" w:lineRule="auto"/>
        <w:jc w:val="both"/>
        <w:rPr>
          <w:rFonts w:ascii="Georgia" w:cs="Georgia" w:eastAsia="Georgia" w:hAnsi="Georgia"/>
          <w:b w:val="1"/>
          <w:color w:val="0070c0"/>
          <w:sz w:val="24"/>
          <w:szCs w:val="24"/>
        </w:rPr>
      </w:pPr>
      <w:r w:rsidDel="00000000" w:rsidR="00000000" w:rsidRPr="00000000">
        <w:rPr>
          <w:rFonts w:ascii="Georgia" w:cs="Georgia" w:eastAsia="Georgia" w:hAnsi="Georgia"/>
          <w:b w:val="1"/>
          <w:color w:val="0070c0"/>
          <w:sz w:val="24"/>
          <w:szCs w:val="24"/>
          <w:rtl w:val="0"/>
        </w:rPr>
        <w:t xml:space="preserve">Keith &amp; Strathisla Regeneration Partnership was awarded £5,500.00 for the InKeith website and promotion</w:t>
      </w:r>
    </w:p>
    <w:p w:rsidR="00000000" w:rsidDel="00000000" w:rsidP="00000000" w:rsidRDefault="00000000" w:rsidRPr="00000000" w14:paraId="000000B4">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5">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Keith &amp; Strathisla Regeneration Partnership (KSRP) works to support economic development in the area and support other groups in the area. </w:t>
      </w:r>
      <w:r w:rsidDel="00000000" w:rsidR="00000000" w:rsidRPr="00000000">
        <w:drawing>
          <wp:anchor allowOverlap="1" behindDoc="0" distB="0" distT="0" distL="114300" distR="114300" hidden="0" layoutInCell="1" locked="0" relativeHeight="0" simplePos="0">
            <wp:simplePos x="0" y="0"/>
            <wp:positionH relativeFrom="column">
              <wp:posOffset>2513965</wp:posOffset>
            </wp:positionH>
            <wp:positionV relativeFrom="paragraph">
              <wp:posOffset>0</wp:posOffset>
            </wp:positionV>
            <wp:extent cx="3094990" cy="1755140"/>
            <wp:effectExtent b="0" l="0" r="0" t="0"/>
            <wp:wrapSquare wrapText="bothSides" distB="0" distT="0" distL="114300" distR="114300"/>
            <wp:docPr id="14" name="image7.png"/>
            <a:graphic>
              <a:graphicData uri="http://schemas.openxmlformats.org/drawingml/2006/picture">
                <pic:pic>
                  <pic:nvPicPr>
                    <pic:cNvPr id="0" name="image7.png"/>
                    <pic:cNvPicPr preferRelativeResize="0"/>
                  </pic:nvPicPr>
                  <pic:blipFill>
                    <a:blip r:embed="rId14"/>
                    <a:srcRect b="0" l="0" r="897" t="0"/>
                    <a:stretch>
                      <a:fillRect/>
                    </a:stretch>
                  </pic:blipFill>
                  <pic:spPr>
                    <a:xfrm>
                      <a:off x="0" y="0"/>
                      <a:ext cx="3094990" cy="1755140"/>
                    </a:xfrm>
                    <a:prstGeom prst="rect"/>
                    <a:ln/>
                  </pic:spPr>
                </pic:pic>
              </a:graphicData>
            </a:graphic>
          </wp:anchor>
        </w:drawing>
      </w:r>
    </w:p>
    <w:p w:rsidR="00000000" w:rsidDel="00000000" w:rsidP="00000000" w:rsidRDefault="00000000" w:rsidRPr="00000000" w14:paraId="000000B6">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7">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It was previously funded by the Moray Towns Partnership but this fund was withdrawn as a result of local authority budget cuts. </w:t>
      </w:r>
    </w:p>
    <w:p w:rsidR="00000000" w:rsidDel="00000000" w:rsidP="00000000" w:rsidRDefault="00000000" w:rsidRPr="00000000" w14:paraId="000000B8">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9">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A">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B">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C">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Having just employed a new web and social media editor and with plans to upgrade the website, this cut left useful resources at risk.</w:t>
      </w:r>
      <w:r w:rsidDel="00000000" w:rsidR="00000000" w:rsidRPr="00000000">
        <w:drawing>
          <wp:anchor allowOverlap="1" behindDoc="0" distB="0" distT="0" distL="114300" distR="114300" hidden="0" layoutInCell="1" locked="0" relativeHeight="0" simplePos="0">
            <wp:simplePos x="0" y="0"/>
            <wp:positionH relativeFrom="column">
              <wp:posOffset>26671</wp:posOffset>
            </wp:positionH>
            <wp:positionV relativeFrom="paragraph">
              <wp:posOffset>48895</wp:posOffset>
            </wp:positionV>
            <wp:extent cx="2948305" cy="1828800"/>
            <wp:effectExtent b="0" l="0" r="0" t="0"/>
            <wp:wrapSquare wrapText="bothSides" distB="0" distT="0" distL="114300" distR="114300"/>
            <wp:docPr id="12"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2948305" cy="1828800"/>
                    </a:xfrm>
                    <a:prstGeom prst="rect"/>
                    <a:ln/>
                  </pic:spPr>
                </pic:pic>
              </a:graphicData>
            </a:graphic>
          </wp:anchor>
        </w:drawing>
      </w:r>
    </w:p>
    <w:p w:rsidR="00000000" w:rsidDel="00000000" w:rsidP="00000000" w:rsidRDefault="00000000" w:rsidRPr="00000000" w14:paraId="000000BD">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E">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The grant awarded has allowed KSRP to complete the upgrade to the website and to continue to share information about businesses and community groups, events and news and to continue the employment of the editor to promote useful information. </w:t>
      </w:r>
    </w:p>
    <w:p w:rsidR="00000000" w:rsidDel="00000000" w:rsidP="00000000" w:rsidRDefault="00000000" w:rsidRPr="00000000" w14:paraId="000000BF">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0">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1">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2">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3">
      <w:pPr>
        <w:pageBreakBefore w:val="0"/>
        <w:tabs>
          <w:tab w:val="left" w:pos="6104"/>
        </w:tabs>
        <w:spacing w:after="0" w:line="240" w:lineRule="auto"/>
        <w:jc w:val="both"/>
        <w:rPr>
          <w:rFonts w:ascii="Georgia" w:cs="Georgia" w:eastAsia="Georgia" w:hAnsi="Georgia"/>
          <w:b w:val="1"/>
          <w:color w:val="0070c0"/>
          <w:sz w:val="24"/>
          <w:szCs w:val="24"/>
        </w:rPr>
      </w:pPr>
      <w:r w:rsidDel="00000000" w:rsidR="00000000" w:rsidRPr="00000000">
        <w:rPr>
          <w:rFonts w:ascii="Georgia" w:cs="Georgia" w:eastAsia="Georgia" w:hAnsi="Georgia"/>
          <w:b w:val="1"/>
          <w:color w:val="0070c0"/>
          <w:sz w:val="24"/>
          <w:szCs w:val="24"/>
          <w:rtl w:val="0"/>
        </w:rPr>
        <w:t xml:space="preserve">Moray School Bank was awarded £3,750.00 for school uniforms and equipment</w:t>
      </w:r>
    </w:p>
    <w:p w:rsidR="00000000" w:rsidDel="00000000" w:rsidP="00000000" w:rsidRDefault="00000000" w:rsidRPr="00000000" w14:paraId="000000C4">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5">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The School Bank applied for funding for ‘Back to School 2018’ with the aim of providing school uniforms and warm winter clothing to families facing hardship. They accept referrals from a wide range of support organisations and tailor their service to young people to ensure they are happy with their uniform and feel comfortable and confident to return to school in the new term.</w:t>
      </w:r>
    </w:p>
    <w:p w:rsidR="00000000" w:rsidDel="00000000" w:rsidP="00000000" w:rsidRDefault="00000000" w:rsidRPr="00000000" w14:paraId="000000C6">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7">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Since becoming established in January 2017, more than double the expected referrals have been received due to rising numbers of children living in poverty. As awareness of this local charity continued to increase, referrals also increased. The application was made to supply uniforms and equipment to children in and Keith with an estimated cost of £150 per child. Having a school uniform and equipment helps children’s wellbeing and avoids stigma. </w:t>
      </w:r>
    </w:p>
    <w:p w:rsidR="00000000" w:rsidDel="00000000" w:rsidP="00000000" w:rsidRDefault="00000000" w:rsidRPr="00000000" w14:paraId="000000C8">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9">
      <w:pPr>
        <w:pageBreakBefore w:val="0"/>
        <w:spacing w:after="0" w:line="240" w:lineRule="auto"/>
        <w:jc w:val="center"/>
        <w:rPr>
          <w:rFonts w:ascii="Arial" w:cs="Arial" w:eastAsia="Arial" w:hAnsi="Arial"/>
        </w:rPr>
      </w:pPr>
      <w:r w:rsidDel="00000000" w:rsidR="00000000" w:rsidRPr="00000000">
        <w:rPr/>
        <w:drawing>
          <wp:inline distB="0" distT="0" distL="0" distR="0">
            <wp:extent cx="4995942" cy="3063123"/>
            <wp:effectExtent b="0" l="0" r="0" t="0"/>
            <wp:docPr id="9" name="image5.png"/>
            <a:graphic>
              <a:graphicData uri="http://schemas.openxmlformats.org/drawingml/2006/picture">
                <pic:pic>
                  <pic:nvPicPr>
                    <pic:cNvPr id="0" name="image5.png"/>
                    <pic:cNvPicPr preferRelativeResize="0"/>
                  </pic:nvPicPr>
                  <pic:blipFill>
                    <a:blip r:embed="rId16"/>
                    <a:srcRect b="0" l="4148" r="4158" t="0"/>
                    <a:stretch>
                      <a:fillRect/>
                    </a:stretch>
                  </pic:blipFill>
                  <pic:spPr>
                    <a:xfrm>
                      <a:off x="0" y="0"/>
                      <a:ext cx="4995942" cy="3063123"/>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B">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C">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D">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E">
      <w:pPr>
        <w:pageBreakBefore w:val="0"/>
        <w:spacing w:after="0" w:line="240" w:lineRule="auto"/>
        <w:jc w:val="both"/>
        <w:rPr>
          <w:rFonts w:ascii="Georgia" w:cs="Georgia" w:eastAsia="Georgia" w:hAnsi="Georgia"/>
          <w:b w:val="1"/>
          <w:color w:val="0070c0"/>
          <w:sz w:val="24"/>
          <w:szCs w:val="24"/>
        </w:rPr>
      </w:pPr>
      <w:r w:rsidDel="00000000" w:rsidR="00000000" w:rsidRPr="00000000">
        <w:rPr>
          <w:rFonts w:ascii="Georgia" w:cs="Georgia" w:eastAsia="Georgia" w:hAnsi="Georgia"/>
          <w:b w:val="1"/>
          <w:color w:val="0070c0"/>
          <w:sz w:val="24"/>
          <w:szCs w:val="24"/>
          <w:rtl w:val="0"/>
        </w:rPr>
        <w:t xml:space="preserve">Keith Country Show was awarded £10,000.00 towards the cost of power distribution for the show park</w:t>
      </w:r>
    </w:p>
    <w:p w:rsidR="00000000" w:rsidDel="00000000" w:rsidP="00000000" w:rsidRDefault="00000000" w:rsidRPr="00000000" w14:paraId="000000CF">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0">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Keith Country Show is a not for profit company that runs the Keith Show each year. The show ground at Seafield Park is also used for other events throughout the year.  The show had previously secured funding to provide a mains connection to the Show Park. This second phase is to provide a permanent power supply throughout the park and do away with the need to hire generators and use surface mounted wiring. This not only improves the costs for users of the show park, it should also reduce the environmental footprint. </w:t>
      </w:r>
    </w:p>
    <w:p w:rsidR="00000000" w:rsidDel="00000000" w:rsidP="00000000" w:rsidRDefault="00000000" w:rsidRPr="00000000" w14:paraId="000000D1">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The funding applied for was supplemented by volunteer labour to backfill trenches etc. and the contractors factored this into their quotes.</w:t>
      </w:r>
    </w:p>
    <w:p w:rsidR="00000000" w:rsidDel="00000000" w:rsidP="00000000" w:rsidRDefault="00000000" w:rsidRPr="00000000" w14:paraId="000000D2">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3">
      <w:pPr>
        <w:pageBreakBefore w:val="0"/>
        <w:spacing w:after="0" w:line="240" w:lineRule="auto"/>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1790700</wp:posOffset>
                </wp:positionH>
                <wp:positionV relativeFrom="paragraph">
                  <wp:posOffset>88900</wp:posOffset>
                </wp:positionV>
                <wp:extent cx="2033516" cy="12700"/>
                <wp:effectExtent b="0" l="0" r="0" t="0"/>
                <wp:wrapNone/>
                <wp:docPr id="2" name=""/>
                <a:graphic>
                  <a:graphicData uri="http://schemas.microsoft.com/office/word/2010/wordprocessingShape">
                    <wps:wsp>
                      <wps:cNvCnPr/>
                      <wps:spPr>
                        <a:xfrm>
                          <a:off x="4329242" y="3780000"/>
                          <a:ext cx="2033516"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1790700</wp:posOffset>
                </wp:positionH>
                <wp:positionV relativeFrom="paragraph">
                  <wp:posOffset>88900</wp:posOffset>
                </wp:positionV>
                <wp:extent cx="2033516" cy="12700"/>
                <wp:effectExtent b="0" l="0" r="0" t="0"/>
                <wp:wrapNone/>
                <wp:docPr id="2"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2033516" cy="12700"/>
                        </a:xfrm>
                        <a:prstGeom prst="rect"/>
                        <a:ln/>
                      </pic:spPr>
                    </pic:pic>
                  </a:graphicData>
                </a:graphic>
              </wp:anchor>
            </w:drawing>
          </mc:Fallback>
        </mc:AlternateContent>
      </w:r>
    </w:p>
    <w:p w:rsidR="00000000" w:rsidDel="00000000" w:rsidP="00000000" w:rsidRDefault="00000000" w:rsidRPr="00000000" w14:paraId="000000D4">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5">
      <w:pPr>
        <w:pageBreakBefore w:val="0"/>
        <w:spacing w:after="0" w:line="240" w:lineRule="auto"/>
        <w:jc w:val="both"/>
        <w:rPr>
          <w:rFonts w:ascii="Arial" w:cs="Arial" w:eastAsia="Arial" w:hAnsi="Arial"/>
        </w:rPr>
      </w:pPr>
      <w:r w:rsidDel="00000000" w:rsidR="00000000" w:rsidRPr="00000000">
        <w:rPr>
          <w:rFonts w:ascii="Georgia" w:cs="Georgia" w:eastAsia="Georgia" w:hAnsi="Georgia"/>
          <w:b w:val="1"/>
          <w:color w:val="0070c0"/>
          <w:sz w:val="24"/>
          <w:szCs w:val="24"/>
          <w:rtl w:val="0"/>
        </w:rPr>
        <w:t xml:space="preserve">Application process and support</w:t>
      </w:r>
      <w:r w:rsidDel="00000000" w:rsidR="00000000" w:rsidRPr="00000000">
        <w:rPr>
          <w:rtl w:val="0"/>
        </w:rPr>
      </w:r>
    </w:p>
    <w:p w:rsidR="00000000" w:rsidDel="00000000" w:rsidP="00000000" w:rsidRDefault="00000000" w:rsidRPr="00000000" w14:paraId="000000D6">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7">
      <w:pPr>
        <w:pageBreakBefore w:val="0"/>
        <w:spacing w:after="0" w:line="240" w:lineRule="auto"/>
        <w:jc w:val="both"/>
        <w:rPr>
          <w:rFonts w:ascii="Arial" w:cs="Arial" w:eastAsia="Arial" w:hAnsi="Arial"/>
        </w:rPr>
      </w:pPr>
      <w:r w:rsidDel="00000000" w:rsidR="00000000" w:rsidRPr="00000000">
        <w:rPr>
          <w:rFonts w:ascii="Arial" w:cs="Arial" w:eastAsia="Arial" w:hAnsi="Arial"/>
          <w:rtl w:val="0"/>
        </w:rPr>
        <w:t xml:space="preserve">Application forms and guidance notes are available for download on the REAP website (</w:t>
      </w:r>
      <w:hyperlink r:id="rId18">
        <w:r w:rsidDel="00000000" w:rsidR="00000000" w:rsidRPr="00000000">
          <w:rPr>
            <w:rFonts w:ascii="Arial" w:cs="Arial" w:eastAsia="Arial" w:hAnsi="Arial"/>
            <w:color w:val="0000ff"/>
            <w:u w:val="single"/>
            <w:rtl w:val="0"/>
          </w:rPr>
          <w:t xml:space="preserve">www.reapscotland.org.uk</w:t>
        </w:r>
      </w:hyperlink>
      <w:r w:rsidDel="00000000" w:rsidR="00000000" w:rsidRPr="00000000">
        <w:rPr>
          <w:rFonts w:ascii="Arial" w:cs="Arial" w:eastAsia="Arial" w:hAnsi="Arial"/>
          <w:rtl w:val="0"/>
        </w:rPr>
        <w:t xml:space="preserve">) and hardcopies are available on request. REAP staff are available to provide support or answer questions about the application process or forms.</w:t>
      </w:r>
    </w:p>
    <w:p w:rsidR="00000000" w:rsidDel="00000000" w:rsidP="00000000" w:rsidRDefault="00000000" w:rsidRPr="00000000" w14:paraId="000000D8">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9">
      <w:pPr>
        <w:pageBreakBefore w:val="0"/>
        <w:spacing w:after="0" w:line="240" w:lineRule="auto"/>
        <w:jc w:val="both"/>
        <w:rPr>
          <w:rFonts w:ascii="Arial" w:cs="Arial" w:eastAsia="Arial" w:hAnsi="Arial"/>
        </w:rPr>
        <w:sectPr>
          <w:footerReference r:id="rId19" w:type="default"/>
          <w:footerReference r:id="rId20" w:type="first"/>
          <w:pgSz w:h="16838" w:w="11906" w:orient="portrait"/>
          <w:pgMar w:bottom="1440" w:top="1440" w:left="1440" w:right="1440" w:header="708" w:footer="708"/>
          <w:pgNumType w:start="1"/>
          <w:titlePg w:val="1"/>
        </w:sectPr>
      </w:pPr>
      <w:bookmarkStart w:colFirst="0" w:colLast="0" w:name="_gjdgxs" w:id="0"/>
      <w:bookmarkEnd w:id="0"/>
      <w:r w:rsidDel="00000000" w:rsidR="00000000" w:rsidRPr="00000000">
        <w:rPr>
          <w:rFonts w:ascii="Arial" w:cs="Arial" w:eastAsia="Arial" w:hAnsi="Arial"/>
          <w:rtl w:val="0"/>
        </w:rPr>
        <w:t xml:space="preserve">Successful applicants are required to complete an end of grant report itemising grant fund spend and confirming the grant has been spent per their application.</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2"/>
        <w:tblW w:w="135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1526"/>
        <w:gridCol w:w="1902"/>
        <w:gridCol w:w="2100"/>
        <w:gridCol w:w="1545"/>
        <w:gridCol w:w="4267"/>
        <w:tblGridChange w:id="0">
          <w:tblGrid>
            <w:gridCol w:w="2235"/>
            <w:gridCol w:w="1526"/>
            <w:gridCol w:w="1902"/>
            <w:gridCol w:w="2100"/>
            <w:gridCol w:w="1545"/>
            <w:gridCol w:w="4267"/>
          </w:tblGrid>
        </w:tblGridChange>
      </w:tblGrid>
      <w:tr>
        <w:trPr>
          <w:cantSplit w:val="0"/>
          <w:trHeight w:val="283" w:hRule="atLeast"/>
          <w:tblHeader w:val="0"/>
        </w:trPr>
        <w:tc>
          <w:tcPr>
            <w:gridSpan w:val="6"/>
            <w:shd w:fill="auto" w:val="clear"/>
            <w:vAlign w:val="center"/>
          </w:tcPr>
          <w:p w:rsidR="00000000" w:rsidDel="00000000" w:rsidP="00000000" w:rsidRDefault="00000000" w:rsidRPr="00000000" w14:paraId="000000DB">
            <w:pPr>
              <w:pageBreakBefore w:val="0"/>
              <w:spacing w:after="0" w:line="240" w:lineRule="auto"/>
              <w:jc w:val="both"/>
              <w:rPr>
                <w:rFonts w:ascii="Arial" w:cs="Arial" w:eastAsia="Arial" w:hAnsi="Arial"/>
                <w:b w:val="1"/>
                <w:color w:val="0070c0"/>
                <w:sz w:val="20"/>
                <w:szCs w:val="20"/>
              </w:rPr>
            </w:pPr>
            <w:r w:rsidDel="00000000" w:rsidR="00000000" w:rsidRPr="00000000">
              <w:rPr>
                <w:rFonts w:ascii="Arial" w:cs="Arial" w:eastAsia="Arial" w:hAnsi="Arial"/>
                <w:b w:val="1"/>
                <w:color w:val="0070c0"/>
                <w:sz w:val="24"/>
                <w:szCs w:val="24"/>
                <w:rtl w:val="0"/>
              </w:rPr>
              <w:t xml:space="preserve">Edintore Wind Farm Community Fund - INCOME &amp; EXPENDITURE</w:t>
            </w:r>
            <w:r w:rsidDel="00000000" w:rsidR="00000000" w:rsidRPr="00000000">
              <w:rPr>
                <w:rtl w:val="0"/>
              </w:rPr>
            </w:r>
          </w:p>
        </w:tc>
      </w:tr>
      <w:tr>
        <w:trPr>
          <w:cantSplit w:val="0"/>
          <w:trHeight w:val="283" w:hRule="atLeast"/>
          <w:tblHeader w:val="0"/>
        </w:trPr>
        <w:tc>
          <w:tcPr>
            <w:gridSpan w:val="3"/>
            <w:shd w:fill="auto" w:val="clear"/>
            <w:vAlign w:val="center"/>
          </w:tcPr>
          <w:p w:rsidR="00000000" w:rsidDel="00000000" w:rsidP="00000000" w:rsidRDefault="00000000" w:rsidRPr="00000000" w14:paraId="000000E1">
            <w:pPr>
              <w:pageBreakBefore w:val="0"/>
              <w:spacing w:after="0" w:line="240" w:lineRule="auto"/>
              <w:jc w:val="both"/>
              <w:rPr>
                <w:rFonts w:ascii="Arial" w:cs="Arial" w:eastAsia="Arial" w:hAnsi="Arial"/>
                <w:b w:val="1"/>
                <w:color w:val="0070c0"/>
                <w:sz w:val="20"/>
                <w:szCs w:val="20"/>
              </w:rPr>
            </w:pPr>
            <w:r w:rsidDel="00000000" w:rsidR="00000000" w:rsidRPr="00000000">
              <w:rPr>
                <w:rFonts w:ascii="Arial" w:cs="Arial" w:eastAsia="Arial" w:hAnsi="Arial"/>
                <w:b w:val="1"/>
                <w:color w:val="0070c0"/>
                <w:sz w:val="20"/>
                <w:szCs w:val="20"/>
                <w:rtl w:val="0"/>
              </w:rPr>
              <w:t xml:space="preserve">INCOME</w:t>
            </w:r>
          </w:p>
        </w:tc>
        <w:tc>
          <w:tcPr>
            <w:gridSpan w:val="3"/>
            <w:shd w:fill="auto" w:val="clear"/>
            <w:vAlign w:val="center"/>
          </w:tcPr>
          <w:p w:rsidR="00000000" w:rsidDel="00000000" w:rsidP="00000000" w:rsidRDefault="00000000" w:rsidRPr="00000000" w14:paraId="000000E4">
            <w:pPr>
              <w:pageBreakBefore w:val="0"/>
              <w:spacing w:after="0" w:line="240" w:lineRule="auto"/>
              <w:jc w:val="both"/>
              <w:rPr>
                <w:rFonts w:ascii="Arial" w:cs="Arial" w:eastAsia="Arial" w:hAnsi="Arial"/>
                <w:b w:val="1"/>
                <w:color w:val="0070c0"/>
                <w:sz w:val="20"/>
                <w:szCs w:val="20"/>
              </w:rPr>
            </w:pPr>
            <w:r w:rsidDel="00000000" w:rsidR="00000000" w:rsidRPr="00000000">
              <w:rPr>
                <w:rFonts w:ascii="Arial" w:cs="Arial" w:eastAsia="Arial" w:hAnsi="Arial"/>
                <w:b w:val="1"/>
                <w:color w:val="0070c0"/>
                <w:sz w:val="20"/>
                <w:szCs w:val="20"/>
                <w:rtl w:val="0"/>
              </w:rPr>
              <w:t xml:space="preserve">EXPENSES</w:t>
            </w:r>
          </w:p>
        </w:tc>
      </w:tr>
      <w:tr>
        <w:trPr>
          <w:cantSplit w:val="0"/>
          <w:trHeight w:val="283" w:hRule="atLeast"/>
          <w:tblHeader w:val="0"/>
        </w:trPr>
        <w:tc>
          <w:tcPr>
            <w:shd w:fill="auto" w:val="clear"/>
            <w:vAlign w:val="center"/>
          </w:tcPr>
          <w:p w:rsidR="00000000" w:rsidDel="00000000" w:rsidP="00000000" w:rsidRDefault="00000000" w:rsidRPr="00000000" w14:paraId="000000E7">
            <w:pPr>
              <w:pageBreakBefore w:val="0"/>
              <w:spacing w:after="0" w:line="240" w:lineRule="auto"/>
              <w:jc w:val="both"/>
              <w:rPr>
                <w:rFonts w:ascii="Arial" w:cs="Arial" w:eastAsia="Arial" w:hAnsi="Arial"/>
                <w:b w:val="1"/>
                <w:color w:val="0070c0"/>
                <w:sz w:val="20"/>
                <w:szCs w:val="20"/>
              </w:rPr>
            </w:pPr>
            <w:r w:rsidDel="00000000" w:rsidR="00000000" w:rsidRPr="00000000">
              <w:rPr>
                <w:rFonts w:ascii="Arial" w:cs="Arial" w:eastAsia="Arial" w:hAnsi="Arial"/>
                <w:b w:val="1"/>
                <w:color w:val="0070c0"/>
                <w:sz w:val="20"/>
                <w:szCs w:val="20"/>
                <w:rtl w:val="0"/>
              </w:rPr>
              <w:t xml:space="preserve">Date</w:t>
            </w:r>
          </w:p>
        </w:tc>
        <w:tc>
          <w:tcPr>
            <w:shd w:fill="auto" w:val="clear"/>
            <w:vAlign w:val="center"/>
          </w:tcPr>
          <w:p w:rsidR="00000000" w:rsidDel="00000000" w:rsidP="00000000" w:rsidRDefault="00000000" w:rsidRPr="00000000" w14:paraId="000000E8">
            <w:pPr>
              <w:pageBreakBefore w:val="0"/>
              <w:spacing w:after="0" w:line="240" w:lineRule="auto"/>
              <w:jc w:val="both"/>
              <w:rPr>
                <w:rFonts w:ascii="Arial" w:cs="Arial" w:eastAsia="Arial" w:hAnsi="Arial"/>
                <w:b w:val="1"/>
                <w:color w:val="0070c0"/>
                <w:sz w:val="20"/>
                <w:szCs w:val="20"/>
              </w:rPr>
            </w:pPr>
            <w:r w:rsidDel="00000000" w:rsidR="00000000" w:rsidRPr="00000000">
              <w:rPr>
                <w:rFonts w:ascii="Arial" w:cs="Arial" w:eastAsia="Arial" w:hAnsi="Arial"/>
                <w:b w:val="1"/>
                <w:color w:val="0070c0"/>
                <w:sz w:val="20"/>
                <w:szCs w:val="20"/>
                <w:rtl w:val="0"/>
              </w:rPr>
              <w:t xml:space="preserve">Amount  £</w:t>
            </w:r>
          </w:p>
        </w:tc>
        <w:tc>
          <w:tcPr>
            <w:shd w:fill="auto" w:val="clear"/>
            <w:vAlign w:val="center"/>
          </w:tcPr>
          <w:p w:rsidR="00000000" w:rsidDel="00000000" w:rsidP="00000000" w:rsidRDefault="00000000" w:rsidRPr="00000000" w14:paraId="000000E9">
            <w:pPr>
              <w:pageBreakBefore w:val="0"/>
              <w:spacing w:after="0" w:line="240" w:lineRule="auto"/>
              <w:jc w:val="both"/>
              <w:rPr>
                <w:rFonts w:ascii="Arial" w:cs="Arial" w:eastAsia="Arial" w:hAnsi="Arial"/>
                <w:b w:val="1"/>
                <w:color w:val="0070c0"/>
                <w:sz w:val="20"/>
                <w:szCs w:val="20"/>
              </w:rPr>
            </w:pPr>
            <w:r w:rsidDel="00000000" w:rsidR="00000000" w:rsidRPr="00000000">
              <w:rPr>
                <w:rFonts w:ascii="Arial" w:cs="Arial" w:eastAsia="Arial" w:hAnsi="Arial"/>
                <w:b w:val="1"/>
                <w:color w:val="0070c0"/>
                <w:sz w:val="20"/>
                <w:szCs w:val="20"/>
                <w:rtl w:val="0"/>
              </w:rPr>
              <w:t xml:space="preserve">Income Details</w:t>
            </w:r>
          </w:p>
        </w:tc>
        <w:tc>
          <w:tcPr>
            <w:shd w:fill="auto" w:val="clear"/>
            <w:vAlign w:val="center"/>
          </w:tcPr>
          <w:p w:rsidR="00000000" w:rsidDel="00000000" w:rsidP="00000000" w:rsidRDefault="00000000" w:rsidRPr="00000000" w14:paraId="000000EA">
            <w:pPr>
              <w:pageBreakBefore w:val="0"/>
              <w:spacing w:after="0" w:line="240" w:lineRule="auto"/>
              <w:jc w:val="both"/>
              <w:rPr>
                <w:rFonts w:ascii="Arial" w:cs="Arial" w:eastAsia="Arial" w:hAnsi="Arial"/>
                <w:b w:val="1"/>
                <w:color w:val="0070c0"/>
                <w:sz w:val="20"/>
                <w:szCs w:val="20"/>
              </w:rPr>
            </w:pPr>
            <w:r w:rsidDel="00000000" w:rsidR="00000000" w:rsidRPr="00000000">
              <w:rPr>
                <w:rFonts w:ascii="Arial" w:cs="Arial" w:eastAsia="Arial" w:hAnsi="Arial"/>
                <w:b w:val="1"/>
                <w:color w:val="0070c0"/>
                <w:sz w:val="20"/>
                <w:szCs w:val="20"/>
                <w:rtl w:val="0"/>
              </w:rPr>
              <w:t xml:space="preserve">Date</w:t>
            </w:r>
          </w:p>
        </w:tc>
        <w:tc>
          <w:tcPr>
            <w:shd w:fill="auto" w:val="clear"/>
            <w:vAlign w:val="center"/>
          </w:tcPr>
          <w:p w:rsidR="00000000" w:rsidDel="00000000" w:rsidP="00000000" w:rsidRDefault="00000000" w:rsidRPr="00000000" w14:paraId="000000EB">
            <w:pPr>
              <w:pageBreakBefore w:val="0"/>
              <w:spacing w:after="0" w:line="240" w:lineRule="auto"/>
              <w:jc w:val="both"/>
              <w:rPr>
                <w:rFonts w:ascii="Arial" w:cs="Arial" w:eastAsia="Arial" w:hAnsi="Arial"/>
                <w:b w:val="1"/>
                <w:color w:val="0070c0"/>
                <w:sz w:val="20"/>
                <w:szCs w:val="20"/>
              </w:rPr>
            </w:pPr>
            <w:r w:rsidDel="00000000" w:rsidR="00000000" w:rsidRPr="00000000">
              <w:rPr>
                <w:rFonts w:ascii="Arial" w:cs="Arial" w:eastAsia="Arial" w:hAnsi="Arial"/>
                <w:b w:val="1"/>
                <w:color w:val="0070c0"/>
                <w:sz w:val="20"/>
                <w:szCs w:val="20"/>
                <w:rtl w:val="0"/>
              </w:rPr>
              <w:t xml:space="preserve">Amount  £</w:t>
            </w:r>
          </w:p>
        </w:tc>
        <w:tc>
          <w:tcPr>
            <w:shd w:fill="auto" w:val="clear"/>
            <w:vAlign w:val="center"/>
          </w:tcPr>
          <w:p w:rsidR="00000000" w:rsidDel="00000000" w:rsidP="00000000" w:rsidRDefault="00000000" w:rsidRPr="00000000" w14:paraId="000000EC">
            <w:pPr>
              <w:pageBreakBefore w:val="0"/>
              <w:spacing w:after="0" w:line="240" w:lineRule="auto"/>
              <w:jc w:val="both"/>
              <w:rPr>
                <w:rFonts w:ascii="Arial" w:cs="Arial" w:eastAsia="Arial" w:hAnsi="Arial"/>
                <w:b w:val="1"/>
                <w:color w:val="0070c0"/>
                <w:sz w:val="20"/>
                <w:szCs w:val="20"/>
              </w:rPr>
            </w:pPr>
            <w:r w:rsidDel="00000000" w:rsidR="00000000" w:rsidRPr="00000000">
              <w:rPr>
                <w:rFonts w:ascii="Arial" w:cs="Arial" w:eastAsia="Arial" w:hAnsi="Arial"/>
                <w:b w:val="1"/>
                <w:color w:val="0070c0"/>
                <w:sz w:val="20"/>
                <w:szCs w:val="20"/>
                <w:rtl w:val="0"/>
              </w:rPr>
              <w:t xml:space="preserve">Details</w:t>
            </w:r>
          </w:p>
        </w:tc>
      </w:tr>
      <w:tr>
        <w:trPr>
          <w:cantSplit w:val="0"/>
          <w:trHeight w:val="266" w:hRule="atLeast"/>
          <w:tblHeader w:val="0"/>
        </w:trPr>
        <w:tc>
          <w:tcPr>
            <w:shd w:fill="auto" w:val="clear"/>
            <w:vAlign w:val="center"/>
          </w:tcPr>
          <w:p w:rsidR="00000000" w:rsidDel="00000000" w:rsidP="00000000" w:rsidRDefault="00000000" w:rsidRPr="00000000" w14:paraId="000000ED">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 January 2018</w:t>
            </w:r>
          </w:p>
        </w:tc>
        <w:tc>
          <w:tcPr>
            <w:shd w:fill="auto" w:val="clear"/>
            <w:vAlign w:val="center"/>
          </w:tcPr>
          <w:p w:rsidR="00000000" w:rsidDel="00000000" w:rsidP="00000000" w:rsidRDefault="00000000" w:rsidRPr="00000000" w14:paraId="000000EE">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0.50</w:t>
            </w:r>
          </w:p>
        </w:tc>
        <w:tc>
          <w:tcPr>
            <w:shd w:fill="auto" w:val="clear"/>
            <w:vAlign w:val="center"/>
          </w:tcPr>
          <w:p w:rsidR="00000000" w:rsidDel="00000000" w:rsidP="00000000" w:rsidRDefault="00000000" w:rsidRPr="00000000" w14:paraId="000000EF">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interest</w:t>
            </w:r>
          </w:p>
        </w:tc>
        <w:tc>
          <w:tcPr>
            <w:shd w:fill="auto" w:val="clear"/>
            <w:vAlign w:val="center"/>
          </w:tcPr>
          <w:p w:rsidR="00000000" w:rsidDel="00000000" w:rsidP="00000000" w:rsidRDefault="00000000" w:rsidRPr="00000000" w14:paraId="000000F0">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1">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2">
            <w:pPr>
              <w:pageBreakBefore w:val="0"/>
              <w:spacing w:after="0" w:line="240" w:lineRule="auto"/>
              <w:rPr>
                <w:rFonts w:ascii="Arial" w:cs="Arial" w:eastAsia="Arial" w:hAnsi="Arial"/>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F3">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 January 2018</w:t>
            </w:r>
          </w:p>
        </w:tc>
        <w:tc>
          <w:tcPr>
            <w:shd w:fill="auto" w:val="clear"/>
            <w:vAlign w:val="center"/>
          </w:tcPr>
          <w:p w:rsidR="00000000" w:rsidDel="00000000" w:rsidP="00000000" w:rsidRDefault="00000000" w:rsidRPr="00000000" w14:paraId="000000F4">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70,500.00</w:t>
            </w:r>
          </w:p>
        </w:tc>
        <w:tc>
          <w:tcPr>
            <w:shd w:fill="auto" w:val="clear"/>
            <w:vAlign w:val="center"/>
          </w:tcPr>
          <w:p w:rsidR="00000000" w:rsidDel="00000000" w:rsidP="00000000" w:rsidRDefault="00000000" w:rsidRPr="00000000" w14:paraId="000000F5">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Grant</w:t>
            </w:r>
          </w:p>
        </w:tc>
        <w:tc>
          <w:tcPr>
            <w:shd w:fill="auto" w:val="clear"/>
            <w:vAlign w:val="center"/>
          </w:tcPr>
          <w:p w:rsidR="00000000" w:rsidDel="00000000" w:rsidP="00000000" w:rsidRDefault="00000000" w:rsidRPr="00000000" w14:paraId="000000F6">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7">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8">
            <w:pPr>
              <w:pageBreakBefore w:val="0"/>
              <w:spacing w:after="0" w:line="240" w:lineRule="auto"/>
              <w:rPr>
                <w:rFonts w:ascii="Arial" w:cs="Arial" w:eastAsia="Arial" w:hAnsi="Arial"/>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F9">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 February 2018</w:t>
            </w:r>
          </w:p>
        </w:tc>
        <w:tc>
          <w:tcPr>
            <w:shd w:fill="auto" w:val="clear"/>
            <w:vAlign w:val="center"/>
          </w:tcPr>
          <w:p w:rsidR="00000000" w:rsidDel="00000000" w:rsidP="00000000" w:rsidRDefault="00000000" w:rsidRPr="00000000" w14:paraId="000000FA">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1.08</w:t>
            </w:r>
          </w:p>
        </w:tc>
        <w:tc>
          <w:tcPr>
            <w:shd w:fill="auto" w:val="clear"/>
            <w:vAlign w:val="center"/>
          </w:tcPr>
          <w:p w:rsidR="00000000" w:rsidDel="00000000" w:rsidP="00000000" w:rsidRDefault="00000000" w:rsidRPr="00000000" w14:paraId="000000FB">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interest</w:t>
            </w:r>
          </w:p>
        </w:tc>
        <w:tc>
          <w:tcPr>
            <w:shd w:fill="auto" w:val="clear"/>
            <w:vAlign w:val="center"/>
          </w:tcPr>
          <w:p w:rsidR="00000000" w:rsidDel="00000000" w:rsidP="00000000" w:rsidRDefault="00000000" w:rsidRPr="00000000" w14:paraId="000000FC">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D">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E">
            <w:pPr>
              <w:pageBreakBefore w:val="0"/>
              <w:spacing w:after="0" w:line="240" w:lineRule="auto"/>
              <w:rPr>
                <w:rFonts w:ascii="Arial" w:cs="Arial" w:eastAsia="Arial" w:hAnsi="Arial"/>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FF">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0">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1">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2">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 February 2018</w:t>
            </w:r>
          </w:p>
        </w:tc>
        <w:tc>
          <w:tcPr>
            <w:shd w:fill="auto" w:val="clear"/>
            <w:vAlign w:val="center"/>
          </w:tcPr>
          <w:p w:rsidR="00000000" w:rsidDel="00000000" w:rsidP="00000000" w:rsidRDefault="00000000" w:rsidRPr="00000000" w14:paraId="00000103">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5,900.00</w:t>
            </w:r>
          </w:p>
        </w:tc>
        <w:tc>
          <w:tcPr>
            <w:shd w:fill="auto" w:val="clear"/>
            <w:vAlign w:val="center"/>
          </w:tcPr>
          <w:p w:rsidR="00000000" w:rsidDel="00000000" w:rsidP="00000000" w:rsidRDefault="00000000" w:rsidRPr="00000000" w14:paraId="00000104">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REAP Fees</w:t>
            </w:r>
          </w:p>
        </w:tc>
      </w:tr>
      <w:tr>
        <w:trPr>
          <w:cantSplit w:val="0"/>
          <w:trHeight w:val="266" w:hRule="atLeast"/>
          <w:tblHeader w:val="0"/>
        </w:trPr>
        <w:tc>
          <w:tcPr>
            <w:shd w:fill="auto" w:val="clear"/>
            <w:vAlign w:val="center"/>
          </w:tcPr>
          <w:p w:rsidR="00000000" w:rsidDel="00000000" w:rsidP="00000000" w:rsidRDefault="00000000" w:rsidRPr="00000000" w14:paraId="00000105">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 March 2018</w:t>
            </w:r>
          </w:p>
        </w:tc>
        <w:tc>
          <w:tcPr>
            <w:shd w:fill="auto" w:val="clear"/>
            <w:vAlign w:val="center"/>
          </w:tcPr>
          <w:p w:rsidR="00000000" w:rsidDel="00000000" w:rsidP="00000000" w:rsidRDefault="00000000" w:rsidRPr="00000000" w14:paraId="00000106">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2.97</w:t>
            </w:r>
          </w:p>
        </w:tc>
        <w:tc>
          <w:tcPr>
            <w:shd w:fill="auto" w:val="clear"/>
            <w:vAlign w:val="center"/>
          </w:tcPr>
          <w:p w:rsidR="00000000" w:rsidDel="00000000" w:rsidP="00000000" w:rsidRDefault="00000000" w:rsidRPr="00000000" w14:paraId="00000107">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interest</w:t>
            </w:r>
          </w:p>
        </w:tc>
        <w:tc>
          <w:tcPr>
            <w:shd w:fill="auto" w:val="clear"/>
            <w:vAlign w:val="center"/>
          </w:tcPr>
          <w:p w:rsidR="00000000" w:rsidDel="00000000" w:rsidP="00000000" w:rsidRDefault="00000000" w:rsidRPr="00000000" w14:paraId="00000108">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9">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A">
            <w:pPr>
              <w:pageBreakBefore w:val="0"/>
              <w:spacing w:after="0" w:line="240" w:lineRule="auto"/>
              <w:rPr>
                <w:rFonts w:ascii="Arial" w:cs="Arial" w:eastAsia="Arial" w:hAnsi="Arial"/>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10B">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C">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D">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E">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 March 2018</w:t>
            </w:r>
          </w:p>
        </w:tc>
        <w:tc>
          <w:tcPr>
            <w:shd w:fill="auto" w:val="clear"/>
            <w:vAlign w:val="center"/>
          </w:tcPr>
          <w:p w:rsidR="00000000" w:rsidDel="00000000" w:rsidP="00000000" w:rsidRDefault="00000000" w:rsidRPr="00000000" w14:paraId="0000010F">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0.10</w:t>
            </w:r>
          </w:p>
        </w:tc>
        <w:tc>
          <w:tcPr>
            <w:shd w:fill="auto" w:val="clear"/>
            <w:vAlign w:val="center"/>
          </w:tcPr>
          <w:p w:rsidR="00000000" w:rsidDel="00000000" w:rsidP="00000000" w:rsidRDefault="00000000" w:rsidRPr="00000000" w14:paraId="00000110">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charges</w:t>
            </w:r>
          </w:p>
        </w:tc>
      </w:tr>
      <w:tr>
        <w:trPr>
          <w:cantSplit w:val="0"/>
          <w:trHeight w:val="266" w:hRule="atLeast"/>
          <w:tblHeader w:val="0"/>
        </w:trPr>
        <w:tc>
          <w:tcPr>
            <w:shd w:fill="auto" w:val="clear"/>
            <w:vAlign w:val="center"/>
          </w:tcPr>
          <w:p w:rsidR="00000000" w:rsidDel="00000000" w:rsidP="00000000" w:rsidRDefault="00000000" w:rsidRPr="00000000" w14:paraId="00000111">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 April 2018</w:t>
            </w:r>
          </w:p>
        </w:tc>
        <w:tc>
          <w:tcPr>
            <w:shd w:fill="auto" w:val="clear"/>
            <w:vAlign w:val="center"/>
          </w:tcPr>
          <w:p w:rsidR="00000000" w:rsidDel="00000000" w:rsidP="00000000" w:rsidRDefault="00000000" w:rsidRPr="00000000" w14:paraId="00000112">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3.25</w:t>
            </w:r>
          </w:p>
        </w:tc>
        <w:tc>
          <w:tcPr>
            <w:shd w:fill="auto" w:val="clear"/>
            <w:vAlign w:val="center"/>
          </w:tcPr>
          <w:p w:rsidR="00000000" w:rsidDel="00000000" w:rsidP="00000000" w:rsidRDefault="00000000" w:rsidRPr="00000000" w14:paraId="00000113">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interest</w:t>
            </w:r>
          </w:p>
        </w:tc>
        <w:tc>
          <w:tcPr>
            <w:shd w:fill="auto" w:val="clear"/>
            <w:vAlign w:val="center"/>
          </w:tcPr>
          <w:p w:rsidR="00000000" w:rsidDel="00000000" w:rsidP="00000000" w:rsidRDefault="00000000" w:rsidRPr="00000000" w14:paraId="00000114">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15">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16">
            <w:pPr>
              <w:pageBreakBefore w:val="0"/>
              <w:spacing w:after="0" w:line="240" w:lineRule="auto"/>
              <w:rPr>
                <w:rFonts w:ascii="Arial" w:cs="Arial" w:eastAsia="Arial" w:hAnsi="Arial"/>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117">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18">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19">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1A">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 April 2018</w:t>
            </w:r>
          </w:p>
        </w:tc>
        <w:tc>
          <w:tcPr>
            <w:shd w:fill="auto" w:val="clear"/>
            <w:vAlign w:val="center"/>
          </w:tcPr>
          <w:p w:rsidR="00000000" w:rsidDel="00000000" w:rsidP="00000000" w:rsidRDefault="00000000" w:rsidRPr="00000000" w14:paraId="0000011B">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0.20</w:t>
            </w:r>
          </w:p>
        </w:tc>
        <w:tc>
          <w:tcPr>
            <w:shd w:fill="auto" w:val="clear"/>
            <w:vAlign w:val="center"/>
          </w:tcPr>
          <w:p w:rsidR="00000000" w:rsidDel="00000000" w:rsidP="00000000" w:rsidRDefault="00000000" w:rsidRPr="00000000" w14:paraId="0000011C">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charges</w:t>
            </w:r>
          </w:p>
        </w:tc>
      </w:tr>
      <w:tr>
        <w:trPr>
          <w:cantSplit w:val="0"/>
          <w:trHeight w:val="266" w:hRule="atLeast"/>
          <w:tblHeader w:val="0"/>
        </w:trPr>
        <w:tc>
          <w:tcPr>
            <w:shd w:fill="auto" w:val="clear"/>
            <w:vAlign w:val="center"/>
          </w:tcPr>
          <w:p w:rsidR="00000000" w:rsidDel="00000000" w:rsidP="00000000" w:rsidRDefault="00000000" w:rsidRPr="00000000" w14:paraId="0000011D">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 May 2018</w:t>
            </w:r>
          </w:p>
        </w:tc>
        <w:tc>
          <w:tcPr>
            <w:shd w:fill="auto" w:val="clear"/>
            <w:vAlign w:val="center"/>
          </w:tcPr>
          <w:p w:rsidR="00000000" w:rsidDel="00000000" w:rsidP="00000000" w:rsidRDefault="00000000" w:rsidRPr="00000000" w14:paraId="0000011E">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3.14</w:t>
            </w:r>
          </w:p>
        </w:tc>
        <w:tc>
          <w:tcPr>
            <w:shd w:fill="auto" w:val="clear"/>
            <w:vAlign w:val="center"/>
          </w:tcPr>
          <w:p w:rsidR="00000000" w:rsidDel="00000000" w:rsidP="00000000" w:rsidRDefault="00000000" w:rsidRPr="00000000" w14:paraId="0000011F">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interest</w:t>
            </w:r>
          </w:p>
        </w:tc>
        <w:tc>
          <w:tcPr>
            <w:shd w:fill="auto" w:val="clear"/>
            <w:vAlign w:val="center"/>
          </w:tcPr>
          <w:p w:rsidR="00000000" w:rsidDel="00000000" w:rsidP="00000000" w:rsidRDefault="00000000" w:rsidRPr="00000000" w14:paraId="00000120">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1">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2">
            <w:pPr>
              <w:pageBreakBefore w:val="0"/>
              <w:spacing w:after="0" w:line="240" w:lineRule="auto"/>
              <w:rPr>
                <w:rFonts w:ascii="Arial" w:cs="Arial" w:eastAsia="Arial" w:hAnsi="Arial"/>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123">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4">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5">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6">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 May 2018</w:t>
            </w:r>
          </w:p>
        </w:tc>
        <w:tc>
          <w:tcPr>
            <w:shd w:fill="auto" w:val="clear"/>
            <w:vAlign w:val="center"/>
          </w:tcPr>
          <w:p w:rsidR="00000000" w:rsidDel="00000000" w:rsidP="00000000" w:rsidRDefault="00000000" w:rsidRPr="00000000" w14:paraId="00000127">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500.00</w:t>
            </w:r>
          </w:p>
        </w:tc>
        <w:tc>
          <w:tcPr>
            <w:shd w:fill="auto" w:val="clear"/>
            <w:vAlign w:val="center"/>
          </w:tcPr>
          <w:p w:rsidR="00000000" w:rsidDel="00000000" w:rsidP="00000000" w:rsidRDefault="00000000" w:rsidRPr="00000000" w14:paraId="00000128">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Longmore Hall Steering Group</w:t>
            </w:r>
          </w:p>
        </w:tc>
      </w:tr>
      <w:tr>
        <w:trPr>
          <w:cantSplit w:val="0"/>
          <w:trHeight w:val="266" w:hRule="atLeast"/>
          <w:tblHeader w:val="0"/>
        </w:trPr>
        <w:tc>
          <w:tcPr>
            <w:shd w:fill="auto" w:val="clear"/>
            <w:vAlign w:val="center"/>
          </w:tcPr>
          <w:p w:rsidR="00000000" w:rsidDel="00000000" w:rsidP="00000000" w:rsidRDefault="00000000" w:rsidRPr="00000000" w14:paraId="00000129">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A">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B">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C">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 May 2018</w:t>
            </w:r>
          </w:p>
        </w:tc>
        <w:tc>
          <w:tcPr>
            <w:shd w:fill="auto" w:val="clear"/>
            <w:vAlign w:val="center"/>
          </w:tcPr>
          <w:p w:rsidR="00000000" w:rsidDel="00000000" w:rsidP="00000000" w:rsidRDefault="00000000" w:rsidRPr="00000000" w14:paraId="0000012D">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6,000.00</w:t>
            </w:r>
          </w:p>
        </w:tc>
        <w:tc>
          <w:tcPr>
            <w:shd w:fill="auto" w:val="clear"/>
            <w:vAlign w:val="center"/>
          </w:tcPr>
          <w:p w:rsidR="00000000" w:rsidDel="00000000" w:rsidP="00000000" w:rsidRDefault="00000000" w:rsidRPr="00000000" w14:paraId="0000012E">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Royal British Legion Keith</w:t>
            </w:r>
          </w:p>
        </w:tc>
      </w:tr>
      <w:tr>
        <w:trPr>
          <w:cantSplit w:val="0"/>
          <w:trHeight w:val="266" w:hRule="atLeast"/>
          <w:tblHeader w:val="0"/>
        </w:trPr>
        <w:tc>
          <w:tcPr>
            <w:shd w:fill="auto" w:val="clear"/>
            <w:vAlign w:val="center"/>
          </w:tcPr>
          <w:p w:rsidR="00000000" w:rsidDel="00000000" w:rsidP="00000000" w:rsidRDefault="00000000" w:rsidRPr="00000000" w14:paraId="0000012F">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0">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1">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2">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 May 2018</w:t>
            </w:r>
          </w:p>
        </w:tc>
        <w:tc>
          <w:tcPr>
            <w:shd w:fill="auto" w:val="clear"/>
            <w:vAlign w:val="center"/>
          </w:tcPr>
          <w:p w:rsidR="00000000" w:rsidDel="00000000" w:rsidP="00000000" w:rsidRDefault="00000000" w:rsidRPr="00000000" w14:paraId="00000133">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597.60</w:t>
            </w:r>
          </w:p>
        </w:tc>
        <w:tc>
          <w:tcPr>
            <w:shd w:fill="auto" w:val="clear"/>
            <w:vAlign w:val="center"/>
          </w:tcPr>
          <w:p w:rsidR="00000000" w:rsidDel="00000000" w:rsidP="00000000" w:rsidRDefault="00000000" w:rsidRPr="00000000" w14:paraId="00000134">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Keith Community Radio</w:t>
            </w:r>
          </w:p>
        </w:tc>
      </w:tr>
      <w:tr>
        <w:trPr>
          <w:cantSplit w:val="0"/>
          <w:trHeight w:val="266" w:hRule="atLeast"/>
          <w:tblHeader w:val="0"/>
        </w:trPr>
        <w:tc>
          <w:tcPr>
            <w:shd w:fill="auto" w:val="clear"/>
            <w:vAlign w:val="center"/>
          </w:tcPr>
          <w:p w:rsidR="00000000" w:rsidDel="00000000" w:rsidP="00000000" w:rsidRDefault="00000000" w:rsidRPr="00000000" w14:paraId="00000135">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6">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7">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8">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 May 2018</w:t>
            </w:r>
          </w:p>
        </w:tc>
        <w:tc>
          <w:tcPr>
            <w:shd w:fill="auto" w:val="clear"/>
            <w:vAlign w:val="center"/>
          </w:tcPr>
          <w:p w:rsidR="00000000" w:rsidDel="00000000" w:rsidP="00000000" w:rsidRDefault="00000000" w:rsidRPr="00000000" w14:paraId="00000139">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10,000.00</w:t>
            </w:r>
          </w:p>
        </w:tc>
        <w:tc>
          <w:tcPr>
            <w:shd w:fill="auto" w:val="clear"/>
            <w:vAlign w:val="center"/>
          </w:tcPr>
          <w:p w:rsidR="00000000" w:rsidDel="00000000" w:rsidP="00000000" w:rsidRDefault="00000000" w:rsidRPr="00000000" w14:paraId="0000013A">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Keith Golf Club</w:t>
            </w:r>
          </w:p>
        </w:tc>
      </w:tr>
      <w:tr>
        <w:trPr>
          <w:cantSplit w:val="0"/>
          <w:trHeight w:val="266" w:hRule="atLeast"/>
          <w:tblHeader w:val="0"/>
        </w:trPr>
        <w:tc>
          <w:tcPr>
            <w:shd w:fill="auto" w:val="clear"/>
            <w:vAlign w:val="center"/>
          </w:tcPr>
          <w:p w:rsidR="00000000" w:rsidDel="00000000" w:rsidP="00000000" w:rsidRDefault="00000000" w:rsidRPr="00000000" w14:paraId="0000013B">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C">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D">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E">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 May 2018</w:t>
            </w:r>
          </w:p>
        </w:tc>
        <w:tc>
          <w:tcPr>
            <w:shd w:fill="auto" w:val="clear"/>
            <w:vAlign w:val="center"/>
          </w:tcPr>
          <w:p w:rsidR="00000000" w:rsidDel="00000000" w:rsidP="00000000" w:rsidRDefault="00000000" w:rsidRPr="00000000" w14:paraId="0000013F">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3,630.00</w:t>
            </w:r>
          </w:p>
        </w:tc>
        <w:tc>
          <w:tcPr>
            <w:shd w:fill="auto" w:val="clear"/>
            <w:vAlign w:val="center"/>
          </w:tcPr>
          <w:p w:rsidR="00000000" w:rsidDel="00000000" w:rsidP="00000000" w:rsidRDefault="00000000" w:rsidRPr="00000000" w14:paraId="00000140">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Keith &amp; Dufftown Railway Association</w:t>
            </w:r>
          </w:p>
        </w:tc>
      </w:tr>
      <w:tr>
        <w:trPr>
          <w:cantSplit w:val="0"/>
          <w:trHeight w:val="266" w:hRule="atLeast"/>
          <w:tblHeader w:val="0"/>
        </w:trPr>
        <w:tc>
          <w:tcPr>
            <w:shd w:fill="auto" w:val="clear"/>
            <w:vAlign w:val="center"/>
          </w:tcPr>
          <w:p w:rsidR="00000000" w:rsidDel="00000000" w:rsidP="00000000" w:rsidRDefault="00000000" w:rsidRPr="00000000" w14:paraId="00000141">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42">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43">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44">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 May 2018</w:t>
            </w:r>
          </w:p>
        </w:tc>
        <w:tc>
          <w:tcPr>
            <w:shd w:fill="auto" w:val="clear"/>
            <w:vAlign w:val="center"/>
          </w:tcPr>
          <w:p w:rsidR="00000000" w:rsidDel="00000000" w:rsidP="00000000" w:rsidRDefault="00000000" w:rsidRPr="00000000" w14:paraId="00000145">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0.10</w:t>
            </w:r>
          </w:p>
        </w:tc>
        <w:tc>
          <w:tcPr>
            <w:shd w:fill="auto" w:val="clear"/>
            <w:vAlign w:val="center"/>
          </w:tcPr>
          <w:p w:rsidR="00000000" w:rsidDel="00000000" w:rsidP="00000000" w:rsidRDefault="00000000" w:rsidRPr="00000000" w14:paraId="00000146">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charges</w:t>
            </w:r>
          </w:p>
        </w:tc>
      </w:tr>
      <w:tr>
        <w:trPr>
          <w:cantSplit w:val="0"/>
          <w:trHeight w:val="266" w:hRule="atLeast"/>
          <w:tblHeader w:val="0"/>
        </w:trPr>
        <w:tc>
          <w:tcPr>
            <w:shd w:fill="auto" w:val="clear"/>
            <w:vAlign w:val="center"/>
          </w:tcPr>
          <w:p w:rsidR="00000000" w:rsidDel="00000000" w:rsidP="00000000" w:rsidRDefault="00000000" w:rsidRPr="00000000" w14:paraId="00000147">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48">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49">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4A">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 May 2018</w:t>
            </w:r>
          </w:p>
        </w:tc>
        <w:tc>
          <w:tcPr>
            <w:shd w:fill="auto" w:val="clear"/>
            <w:vAlign w:val="center"/>
          </w:tcPr>
          <w:p w:rsidR="00000000" w:rsidDel="00000000" w:rsidP="00000000" w:rsidRDefault="00000000" w:rsidRPr="00000000" w14:paraId="0000014B">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3,750.00</w:t>
            </w:r>
          </w:p>
        </w:tc>
        <w:tc>
          <w:tcPr>
            <w:shd w:fill="auto" w:val="clear"/>
            <w:vAlign w:val="center"/>
          </w:tcPr>
          <w:p w:rsidR="00000000" w:rsidDel="00000000" w:rsidP="00000000" w:rsidRDefault="00000000" w:rsidRPr="00000000" w14:paraId="0000014C">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Moray School Bank</w:t>
            </w:r>
          </w:p>
        </w:tc>
      </w:tr>
      <w:tr>
        <w:trPr>
          <w:cantSplit w:val="0"/>
          <w:trHeight w:val="266" w:hRule="atLeast"/>
          <w:tblHeader w:val="0"/>
        </w:trPr>
        <w:tc>
          <w:tcPr>
            <w:shd w:fill="auto" w:val="clear"/>
            <w:vAlign w:val="center"/>
          </w:tcPr>
          <w:p w:rsidR="00000000" w:rsidDel="00000000" w:rsidP="00000000" w:rsidRDefault="00000000" w:rsidRPr="00000000" w14:paraId="0000014D">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4E">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4F">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50">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 May 2018</w:t>
            </w:r>
          </w:p>
        </w:tc>
        <w:tc>
          <w:tcPr>
            <w:shd w:fill="auto" w:val="clear"/>
            <w:vAlign w:val="center"/>
          </w:tcPr>
          <w:p w:rsidR="00000000" w:rsidDel="00000000" w:rsidP="00000000" w:rsidRDefault="00000000" w:rsidRPr="00000000" w14:paraId="00000151">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2,000.00</w:t>
            </w:r>
          </w:p>
        </w:tc>
        <w:tc>
          <w:tcPr>
            <w:shd w:fill="auto" w:val="clear"/>
            <w:vAlign w:val="center"/>
          </w:tcPr>
          <w:p w:rsidR="00000000" w:rsidDel="00000000" w:rsidP="00000000" w:rsidRDefault="00000000" w:rsidRPr="00000000" w14:paraId="00000152">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Edinburgh Science Festival</w:t>
            </w:r>
          </w:p>
        </w:tc>
      </w:tr>
      <w:tr>
        <w:trPr>
          <w:cantSplit w:val="0"/>
          <w:trHeight w:val="266" w:hRule="atLeast"/>
          <w:tblHeader w:val="0"/>
        </w:trPr>
        <w:tc>
          <w:tcPr>
            <w:shd w:fill="auto" w:val="clear"/>
            <w:vAlign w:val="center"/>
          </w:tcPr>
          <w:p w:rsidR="00000000" w:rsidDel="00000000" w:rsidP="00000000" w:rsidRDefault="00000000" w:rsidRPr="00000000" w14:paraId="00000153">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54">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55">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56">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 May 2018</w:t>
            </w:r>
          </w:p>
        </w:tc>
        <w:tc>
          <w:tcPr>
            <w:shd w:fill="auto" w:val="clear"/>
            <w:vAlign w:val="center"/>
          </w:tcPr>
          <w:p w:rsidR="00000000" w:rsidDel="00000000" w:rsidP="00000000" w:rsidRDefault="00000000" w:rsidRPr="00000000" w14:paraId="00000157">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5,500.00</w:t>
            </w:r>
          </w:p>
        </w:tc>
        <w:tc>
          <w:tcPr>
            <w:shd w:fill="auto" w:val="clear"/>
            <w:vAlign w:val="center"/>
          </w:tcPr>
          <w:p w:rsidR="00000000" w:rsidDel="00000000" w:rsidP="00000000" w:rsidRDefault="00000000" w:rsidRPr="00000000" w14:paraId="00000158">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Keith &amp; Strathisla Regeneration Partnership</w:t>
            </w:r>
          </w:p>
        </w:tc>
      </w:tr>
      <w:tr>
        <w:trPr>
          <w:cantSplit w:val="0"/>
          <w:trHeight w:val="266" w:hRule="atLeast"/>
          <w:tblHeader w:val="0"/>
        </w:trPr>
        <w:tc>
          <w:tcPr>
            <w:shd w:fill="auto" w:val="clear"/>
            <w:vAlign w:val="center"/>
          </w:tcPr>
          <w:p w:rsidR="00000000" w:rsidDel="00000000" w:rsidP="00000000" w:rsidRDefault="00000000" w:rsidRPr="00000000" w14:paraId="00000159">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5A">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5B">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5C">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 May 2018</w:t>
            </w:r>
          </w:p>
        </w:tc>
        <w:tc>
          <w:tcPr>
            <w:shd w:fill="auto" w:val="clear"/>
            <w:vAlign w:val="center"/>
          </w:tcPr>
          <w:p w:rsidR="00000000" w:rsidDel="00000000" w:rsidP="00000000" w:rsidRDefault="00000000" w:rsidRPr="00000000" w14:paraId="0000015D">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5,228.43</w:t>
            </w:r>
          </w:p>
        </w:tc>
        <w:tc>
          <w:tcPr>
            <w:shd w:fill="auto" w:val="clear"/>
            <w:vAlign w:val="center"/>
          </w:tcPr>
          <w:p w:rsidR="00000000" w:rsidDel="00000000" w:rsidP="00000000" w:rsidRDefault="00000000" w:rsidRPr="00000000" w14:paraId="0000015E">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Keith &amp; District Men's Shed</w:t>
            </w:r>
          </w:p>
        </w:tc>
      </w:tr>
      <w:tr>
        <w:trPr>
          <w:cantSplit w:val="0"/>
          <w:trHeight w:val="266" w:hRule="atLeast"/>
          <w:tblHeader w:val="0"/>
        </w:trPr>
        <w:tc>
          <w:tcPr>
            <w:shd w:fill="auto" w:val="clear"/>
            <w:vAlign w:val="center"/>
          </w:tcPr>
          <w:p w:rsidR="00000000" w:rsidDel="00000000" w:rsidP="00000000" w:rsidRDefault="00000000" w:rsidRPr="00000000" w14:paraId="0000015F">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 June 2018</w:t>
            </w:r>
          </w:p>
        </w:tc>
        <w:tc>
          <w:tcPr>
            <w:shd w:fill="auto" w:val="clear"/>
            <w:vAlign w:val="center"/>
          </w:tcPr>
          <w:p w:rsidR="00000000" w:rsidDel="00000000" w:rsidP="00000000" w:rsidRDefault="00000000" w:rsidRPr="00000000" w14:paraId="00000160">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2.35</w:t>
            </w:r>
          </w:p>
        </w:tc>
        <w:tc>
          <w:tcPr>
            <w:shd w:fill="auto" w:val="clear"/>
            <w:vAlign w:val="center"/>
          </w:tcPr>
          <w:p w:rsidR="00000000" w:rsidDel="00000000" w:rsidP="00000000" w:rsidRDefault="00000000" w:rsidRPr="00000000" w14:paraId="00000161">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interest</w:t>
            </w:r>
          </w:p>
        </w:tc>
        <w:tc>
          <w:tcPr>
            <w:shd w:fill="auto" w:val="clear"/>
            <w:vAlign w:val="center"/>
          </w:tcPr>
          <w:p w:rsidR="00000000" w:rsidDel="00000000" w:rsidP="00000000" w:rsidRDefault="00000000" w:rsidRPr="00000000" w14:paraId="00000162">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63">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64">
            <w:pPr>
              <w:pageBreakBefore w:val="0"/>
              <w:spacing w:after="0" w:line="240" w:lineRule="auto"/>
              <w:rPr>
                <w:rFonts w:ascii="Arial" w:cs="Arial" w:eastAsia="Arial" w:hAnsi="Arial"/>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165">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66">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67">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68">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 June 2018</w:t>
            </w:r>
          </w:p>
        </w:tc>
        <w:tc>
          <w:tcPr>
            <w:shd w:fill="auto" w:val="clear"/>
            <w:vAlign w:val="center"/>
          </w:tcPr>
          <w:p w:rsidR="00000000" w:rsidDel="00000000" w:rsidP="00000000" w:rsidRDefault="00000000" w:rsidRPr="00000000" w14:paraId="00000169">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10,000.00</w:t>
            </w:r>
          </w:p>
        </w:tc>
        <w:tc>
          <w:tcPr>
            <w:shd w:fill="auto" w:val="clear"/>
            <w:vAlign w:val="center"/>
          </w:tcPr>
          <w:p w:rsidR="00000000" w:rsidDel="00000000" w:rsidP="00000000" w:rsidRDefault="00000000" w:rsidRPr="00000000" w14:paraId="0000016A">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Keith Country Show</w:t>
            </w:r>
          </w:p>
        </w:tc>
      </w:tr>
      <w:tr>
        <w:trPr>
          <w:cantSplit w:val="0"/>
          <w:trHeight w:val="266" w:hRule="atLeast"/>
          <w:tblHeader w:val="0"/>
        </w:trPr>
        <w:tc>
          <w:tcPr>
            <w:shd w:fill="auto" w:val="clear"/>
            <w:vAlign w:val="center"/>
          </w:tcPr>
          <w:p w:rsidR="00000000" w:rsidDel="00000000" w:rsidP="00000000" w:rsidRDefault="00000000" w:rsidRPr="00000000" w14:paraId="0000016B">
            <w:pPr>
              <w:pageBreakBefore w:val="0"/>
              <w:spacing w:after="0" w:line="240" w:lineRule="auto"/>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6C">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6D">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6E">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 June 2018</w:t>
            </w:r>
          </w:p>
        </w:tc>
        <w:tc>
          <w:tcPr>
            <w:shd w:fill="auto" w:val="clear"/>
            <w:vAlign w:val="center"/>
          </w:tcPr>
          <w:p w:rsidR="00000000" w:rsidDel="00000000" w:rsidP="00000000" w:rsidRDefault="00000000" w:rsidRPr="00000000" w14:paraId="0000016F">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0.90</w:t>
            </w:r>
          </w:p>
        </w:tc>
        <w:tc>
          <w:tcPr>
            <w:shd w:fill="auto" w:val="clear"/>
            <w:vAlign w:val="center"/>
          </w:tcPr>
          <w:p w:rsidR="00000000" w:rsidDel="00000000" w:rsidP="00000000" w:rsidRDefault="00000000" w:rsidRPr="00000000" w14:paraId="00000170">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charges</w:t>
            </w:r>
          </w:p>
        </w:tc>
      </w:tr>
      <w:tr>
        <w:trPr>
          <w:cantSplit w:val="0"/>
          <w:trHeight w:val="266" w:hRule="atLeast"/>
          <w:tblHeader w:val="0"/>
        </w:trPr>
        <w:tc>
          <w:tcPr>
            <w:shd w:fill="auto" w:val="clear"/>
            <w:vAlign w:val="center"/>
          </w:tcPr>
          <w:p w:rsidR="00000000" w:rsidDel="00000000" w:rsidP="00000000" w:rsidRDefault="00000000" w:rsidRPr="00000000" w14:paraId="00000171">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 July 2018</w:t>
            </w:r>
          </w:p>
        </w:tc>
        <w:tc>
          <w:tcPr>
            <w:shd w:fill="auto" w:val="clear"/>
            <w:vAlign w:val="center"/>
          </w:tcPr>
          <w:p w:rsidR="00000000" w:rsidDel="00000000" w:rsidP="00000000" w:rsidRDefault="00000000" w:rsidRPr="00000000" w14:paraId="00000172">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1.26</w:t>
            </w:r>
          </w:p>
        </w:tc>
        <w:tc>
          <w:tcPr>
            <w:shd w:fill="auto" w:val="clear"/>
            <w:vAlign w:val="center"/>
          </w:tcPr>
          <w:p w:rsidR="00000000" w:rsidDel="00000000" w:rsidP="00000000" w:rsidRDefault="00000000" w:rsidRPr="00000000" w14:paraId="00000173">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interest</w:t>
            </w:r>
          </w:p>
        </w:tc>
        <w:tc>
          <w:tcPr>
            <w:shd w:fill="auto" w:val="clear"/>
            <w:vAlign w:val="center"/>
          </w:tcPr>
          <w:p w:rsidR="00000000" w:rsidDel="00000000" w:rsidP="00000000" w:rsidRDefault="00000000" w:rsidRPr="00000000" w14:paraId="00000174">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75">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76">
            <w:pPr>
              <w:pageBreakBefore w:val="0"/>
              <w:spacing w:after="0" w:line="240" w:lineRule="auto"/>
              <w:rPr>
                <w:rFonts w:ascii="Arial" w:cs="Arial" w:eastAsia="Arial" w:hAnsi="Arial"/>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177">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78">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79">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7A">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 July 2018</w:t>
            </w:r>
          </w:p>
        </w:tc>
        <w:tc>
          <w:tcPr>
            <w:shd w:fill="auto" w:val="clear"/>
            <w:vAlign w:val="center"/>
          </w:tcPr>
          <w:p w:rsidR="00000000" w:rsidDel="00000000" w:rsidP="00000000" w:rsidRDefault="00000000" w:rsidRPr="00000000" w14:paraId="0000017B">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0.10</w:t>
            </w:r>
          </w:p>
        </w:tc>
        <w:tc>
          <w:tcPr>
            <w:shd w:fill="auto" w:val="clear"/>
            <w:vAlign w:val="center"/>
          </w:tcPr>
          <w:p w:rsidR="00000000" w:rsidDel="00000000" w:rsidP="00000000" w:rsidRDefault="00000000" w:rsidRPr="00000000" w14:paraId="0000017C">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charges</w:t>
            </w:r>
          </w:p>
        </w:tc>
      </w:tr>
      <w:tr>
        <w:trPr>
          <w:cantSplit w:val="0"/>
          <w:trHeight w:val="266" w:hRule="atLeast"/>
          <w:tblHeader w:val="0"/>
        </w:trPr>
        <w:tc>
          <w:tcPr>
            <w:shd w:fill="auto" w:val="clear"/>
            <w:vAlign w:val="center"/>
          </w:tcPr>
          <w:p w:rsidR="00000000" w:rsidDel="00000000" w:rsidP="00000000" w:rsidRDefault="00000000" w:rsidRPr="00000000" w14:paraId="0000017D">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 August 2018</w:t>
            </w:r>
          </w:p>
        </w:tc>
        <w:tc>
          <w:tcPr>
            <w:shd w:fill="auto" w:val="clear"/>
            <w:vAlign w:val="center"/>
          </w:tcPr>
          <w:p w:rsidR="00000000" w:rsidDel="00000000" w:rsidP="00000000" w:rsidRDefault="00000000" w:rsidRPr="00000000" w14:paraId="0000017E">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1.24</w:t>
            </w:r>
          </w:p>
        </w:tc>
        <w:tc>
          <w:tcPr>
            <w:shd w:fill="auto" w:val="clear"/>
            <w:vAlign w:val="center"/>
          </w:tcPr>
          <w:p w:rsidR="00000000" w:rsidDel="00000000" w:rsidP="00000000" w:rsidRDefault="00000000" w:rsidRPr="00000000" w14:paraId="0000017F">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interest</w:t>
            </w:r>
          </w:p>
        </w:tc>
        <w:tc>
          <w:tcPr>
            <w:shd w:fill="auto" w:val="clear"/>
            <w:vAlign w:val="center"/>
          </w:tcPr>
          <w:p w:rsidR="00000000" w:rsidDel="00000000" w:rsidP="00000000" w:rsidRDefault="00000000" w:rsidRPr="00000000" w14:paraId="00000180">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81">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82">
            <w:pPr>
              <w:pageBreakBefore w:val="0"/>
              <w:spacing w:after="0" w:line="240" w:lineRule="auto"/>
              <w:rPr>
                <w:rFonts w:ascii="Arial" w:cs="Arial" w:eastAsia="Arial" w:hAnsi="Arial"/>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183">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84">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85">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86">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 August 2018</w:t>
            </w:r>
          </w:p>
        </w:tc>
        <w:tc>
          <w:tcPr>
            <w:shd w:fill="auto" w:val="clear"/>
            <w:vAlign w:val="center"/>
          </w:tcPr>
          <w:p w:rsidR="00000000" w:rsidDel="00000000" w:rsidP="00000000" w:rsidRDefault="00000000" w:rsidRPr="00000000" w14:paraId="00000187">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2,495.00</w:t>
            </w:r>
          </w:p>
        </w:tc>
        <w:tc>
          <w:tcPr>
            <w:shd w:fill="auto" w:val="clear"/>
            <w:vAlign w:val="center"/>
          </w:tcPr>
          <w:p w:rsidR="00000000" w:rsidDel="00000000" w:rsidP="00000000" w:rsidRDefault="00000000" w:rsidRPr="00000000" w14:paraId="00000188">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Keith &amp; Dufftown Railway Association</w:t>
            </w:r>
          </w:p>
        </w:tc>
      </w:tr>
      <w:tr>
        <w:trPr>
          <w:cantSplit w:val="0"/>
          <w:trHeight w:val="266" w:hRule="atLeast"/>
          <w:tblHeader w:val="0"/>
        </w:trPr>
        <w:tc>
          <w:tcPr>
            <w:shd w:fill="auto" w:val="clear"/>
            <w:vAlign w:val="center"/>
          </w:tcPr>
          <w:p w:rsidR="00000000" w:rsidDel="00000000" w:rsidP="00000000" w:rsidRDefault="00000000" w:rsidRPr="00000000" w14:paraId="00000189">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 September 2018</w:t>
            </w:r>
          </w:p>
        </w:tc>
        <w:tc>
          <w:tcPr>
            <w:shd w:fill="auto" w:val="clear"/>
            <w:vAlign w:val="center"/>
          </w:tcPr>
          <w:p w:rsidR="00000000" w:rsidDel="00000000" w:rsidP="00000000" w:rsidRDefault="00000000" w:rsidRPr="00000000" w14:paraId="0000018A">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1.18</w:t>
            </w:r>
          </w:p>
        </w:tc>
        <w:tc>
          <w:tcPr>
            <w:shd w:fill="auto" w:val="clear"/>
            <w:vAlign w:val="center"/>
          </w:tcPr>
          <w:p w:rsidR="00000000" w:rsidDel="00000000" w:rsidP="00000000" w:rsidRDefault="00000000" w:rsidRPr="00000000" w14:paraId="0000018B">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interest</w:t>
            </w:r>
          </w:p>
        </w:tc>
        <w:tc>
          <w:tcPr>
            <w:shd w:fill="auto" w:val="clear"/>
            <w:vAlign w:val="center"/>
          </w:tcPr>
          <w:p w:rsidR="00000000" w:rsidDel="00000000" w:rsidP="00000000" w:rsidRDefault="00000000" w:rsidRPr="00000000" w14:paraId="0000018C">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8D">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8E">
            <w:pPr>
              <w:pageBreakBefore w:val="0"/>
              <w:spacing w:after="0" w:line="240" w:lineRule="auto"/>
              <w:rPr>
                <w:rFonts w:ascii="Arial" w:cs="Arial" w:eastAsia="Arial" w:hAnsi="Arial"/>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18F">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90">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91">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92">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 September 2018</w:t>
            </w:r>
          </w:p>
        </w:tc>
        <w:tc>
          <w:tcPr>
            <w:shd w:fill="auto" w:val="clear"/>
            <w:vAlign w:val="center"/>
          </w:tcPr>
          <w:p w:rsidR="00000000" w:rsidDel="00000000" w:rsidP="00000000" w:rsidRDefault="00000000" w:rsidRPr="00000000" w14:paraId="00000193">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94">
            <w:pPr>
              <w:pageBreakBefore w:val="0"/>
              <w:spacing w:after="0" w:line="240" w:lineRule="auto"/>
              <w:rPr>
                <w:rFonts w:ascii="Arial" w:cs="Arial" w:eastAsia="Arial" w:hAnsi="Arial"/>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195">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 October 2018</w:t>
            </w:r>
          </w:p>
        </w:tc>
        <w:tc>
          <w:tcPr>
            <w:shd w:fill="auto" w:val="clear"/>
            <w:vAlign w:val="center"/>
          </w:tcPr>
          <w:p w:rsidR="00000000" w:rsidDel="00000000" w:rsidP="00000000" w:rsidRDefault="00000000" w:rsidRPr="00000000" w14:paraId="00000196">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1.10</w:t>
            </w:r>
          </w:p>
        </w:tc>
        <w:tc>
          <w:tcPr>
            <w:shd w:fill="auto" w:val="clear"/>
            <w:vAlign w:val="center"/>
          </w:tcPr>
          <w:p w:rsidR="00000000" w:rsidDel="00000000" w:rsidP="00000000" w:rsidRDefault="00000000" w:rsidRPr="00000000" w14:paraId="00000197">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interest</w:t>
            </w:r>
          </w:p>
        </w:tc>
        <w:tc>
          <w:tcPr>
            <w:shd w:fill="auto" w:val="clear"/>
            <w:vAlign w:val="center"/>
          </w:tcPr>
          <w:p w:rsidR="00000000" w:rsidDel="00000000" w:rsidP="00000000" w:rsidRDefault="00000000" w:rsidRPr="00000000" w14:paraId="00000198">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99">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9A">
            <w:pPr>
              <w:pageBreakBefore w:val="0"/>
              <w:spacing w:after="0" w:line="240" w:lineRule="auto"/>
              <w:rPr>
                <w:rFonts w:ascii="Arial" w:cs="Arial" w:eastAsia="Arial" w:hAnsi="Arial"/>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19B">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 November 2018</w:t>
            </w:r>
          </w:p>
        </w:tc>
        <w:tc>
          <w:tcPr>
            <w:shd w:fill="auto" w:val="clear"/>
            <w:vAlign w:val="center"/>
          </w:tcPr>
          <w:p w:rsidR="00000000" w:rsidDel="00000000" w:rsidP="00000000" w:rsidRDefault="00000000" w:rsidRPr="00000000" w14:paraId="0000019C">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1.14</w:t>
            </w:r>
          </w:p>
        </w:tc>
        <w:tc>
          <w:tcPr>
            <w:shd w:fill="auto" w:val="clear"/>
            <w:vAlign w:val="center"/>
          </w:tcPr>
          <w:p w:rsidR="00000000" w:rsidDel="00000000" w:rsidP="00000000" w:rsidRDefault="00000000" w:rsidRPr="00000000" w14:paraId="0000019D">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interest</w:t>
            </w:r>
          </w:p>
        </w:tc>
        <w:tc>
          <w:tcPr>
            <w:shd w:fill="auto" w:val="clear"/>
            <w:vAlign w:val="center"/>
          </w:tcPr>
          <w:p w:rsidR="00000000" w:rsidDel="00000000" w:rsidP="00000000" w:rsidRDefault="00000000" w:rsidRPr="00000000" w14:paraId="0000019E">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9F">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A0">
            <w:pPr>
              <w:pageBreakBefore w:val="0"/>
              <w:spacing w:after="0" w:line="240" w:lineRule="auto"/>
              <w:rPr>
                <w:rFonts w:ascii="Arial" w:cs="Arial" w:eastAsia="Arial" w:hAnsi="Arial"/>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1A1">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A2">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A3">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A4">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 November 2018</w:t>
            </w:r>
          </w:p>
        </w:tc>
        <w:tc>
          <w:tcPr>
            <w:shd w:fill="auto" w:val="clear"/>
            <w:vAlign w:val="center"/>
          </w:tcPr>
          <w:p w:rsidR="00000000" w:rsidDel="00000000" w:rsidP="00000000" w:rsidRDefault="00000000" w:rsidRPr="00000000" w14:paraId="000001A5">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11,506.46</w:t>
            </w:r>
          </w:p>
        </w:tc>
        <w:tc>
          <w:tcPr>
            <w:shd w:fill="auto" w:val="clear"/>
            <w:vAlign w:val="center"/>
          </w:tcPr>
          <w:p w:rsidR="00000000" w:rsidDel="00000000" w:rsidP="00000000" w:rsidRDefault="00000000" w:rsidRPr="00000000" w14:paraId="000001A6">
            <w:pPr>
              <w:pageBreakBefore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Glass Community Association</w:t>
            </w:r>
          </w:p>
        </w:tc>
      </w:tr>
      <w:tr>
        <w:trPr>
          <w:cantSplit w:val="0"/>
          <w:trHeight w:val="266" w:hRule="atLeast"/>
          <w:tblHeader w:val="0"/>
        </w:trPr>
        <w:tc>
          <w:tcPr>
            <w:shd w:fill="auto" w:val="clear"/>
            <w:vAlign w:val="center"/>
          </w:tcPr>
          <w:p w:rsidR="00000000" w:rsidDel="00000000" w:rsidP="00000000" w:rsidRDefault="00000000" w:rsidRPr="00000000" w14:paraId="000001A7">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 December 2018</w:t>
            </w:r>
          </w:p>
        </w:tc>
        <w:tc>
          <w:tcPr>
            <w:shd w:fill="auto" w:val="clear"/>
            <w:vAlign w:val="center"/>
          </w:tcPr>
          <w:p w:rsidR="00000000" w:rsidDel="00000000" w:rsidP="00000000" w:rsidRDefault="00000000" w:rsidRPr="00000000" w14:paraId="000001A8">
            <w:pPr>
              <w:pageBreakBefore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0.63</w:t>
            </w:r>
          </w:p>
        </w:tc>
        <w:tc>
          <w:tcPr>
            <w:shd w:fill="auto" w:val="clear"/>
            <w:vAlign w:val="center"/>
          </w:tcPr>
          <w:p w:rsidR="00000000" w:rsidDel="00000000" w:rsidP="00000000" w:rsidRDefault="00000000" w:rsidRPr="00000000" w14:paraId="000001A9">
            <w:pPr>
              <w:pageBreakBefore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interest</w:t>
            </w:r>
          </w:p>
        </w:tc>
        <w:tc>
          <w:tcPr>
            <w:shd w:fill="auto" w:val="clear"/>
            <w:vAlign w:val="center"/>
          </w:tcPr>
          <w:p w:rsidR="00000000" w:rsidDel="00000000" w:rsidP="00000000" w:rsidRDefault="00000000" w:rsidRPr="00000000" w14:paraId="000001AA">
            <w:pPr>
              <w:pageBreakBefore w:val="0"/>
              <w:spacing w:after="0" w:line="24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AB">
            <w:pPr>
              <w:pageBreakBefore w:val="0"/>
              <w:spacing w:after="0" w:line="240" w:lineRule="auto"/>
              <w:jc w:val="righ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AC">
            <w:pPr>
              <w:pageBreakBefore w:val="0"/>
              <w:spacing w:after="0" w:line="240" w:lineRule="auto"/>
              <w:rPr>
                <w:rFonts w:ascii="Arial" w:cs="Arial" w:eastAsia="Arial" w:hAnsi="Arial"/>
                <w:sz w:val="20"/>
                <w:szCs w:val="20"/>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1AD">
            <w:pPr>
              <w:pageBreakBefore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w:t>
            </w:r>
          </w:p>
        </w:tc>
        <w:tc>
          <w:tcPr>
            <w:shd w:fill="auto" w:val="clear"/>
            <w:vAlign w:val="center"/>
          </w:tcPr>
          <w:p w:rsidR="00000000" w:rsidDel="00000000" w:rsidP="00000000" w:rsidRDefault="00000000" w:rsidRPr="00000000" w14:paraId="000001AE">
            <w:pPr>
              <w:pageBreakBefore w:val="0"/>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70,519.84</w:t>
            </w:r>
          </w:p>
        </w:tc>
        <w:tc>
          <w:tcPr>
            <w:shd w:fill="auto" w:val="clear"/>
            <w:vAlign w:val="bottom"/>
          </w:tcPr>
          <w:p w:rsidR="00000000" w:rsidDel="00000000" w:rsidP="00000000" w:rsidRDefault="00000000" w:rsidRPr="00000000" w14:paraId="000001AF">
            <w:pPr>
              <w:pageBreakBefore w:val="0"/>
              <w:spacing w:after="0" w:line="240" w:lineRule="auto"/>
              <w:jc w:val="both"/>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1B0">
            <w:pPr>
              <w:pageBreakBefore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w:t>
            </w:r>
          </w:p>
        </w:tc>
        <w:tc>
          <w:tcPr>
            <w:shd w:fill="auto" w:val="clear"/>
            <w:vAlign w:val="center"/>
          </w:tcPr>
          <w:p w:rsidR="00000000" w:rsidDel="00000000" w:rsidP="00000000" w:rsidRDefault="00000000" w:rsidRPr="00000000" w14:paraId="000001B1">
            <w:pPr>
              <w:pageBreakBefore w:val="0"/>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67,108.89</w:t>
            </w:r>
          </w:p>
        </w:tc>
        <w:tc>
          <w:tcPr>
            <w:shd w:fill="auto" w:val="clear"/>
            <w:vAlign w:val="bottom"/>
          </w:tcPr>
          <w:p w:rsidR="00000000" w:rsidDel="00000000" w:rsidP="00000000" w:rsidRDefault="00000000" w:rsidRPr="00000000" w14:paraId="000001B2">
            <w:pPr>
              <w:pageBreakBefore w:val="0"/>
              <w:spacing w:after="0" w:line="240" w:lineRule="auto"/>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B3">
      <w:pPr>
        <w:pageBreakBefore w:val="0"/>
        <w:spacing w:after="0" w:line="240" w:lineRule="auto"/>
        <w:jc w:val="both"/>
        <w:rPr>
          <w:rFonts w:ascii="Arial" w:cs="Arial" w:eastAsia="Arial" w:hAnsi="Arial"/>
        </w:rPr>
      </w:pPr>
      <w:r w:rsidDel="00000000" w:rsidR="00000000" w:rsidRPr="00000000">
        <w:rPr>
          <w:rtl w:val="0"/>
        </w:rPr>
      </w:r>
    </w:p>
    <w:sectPr>
      <w:footerReference r:id="rId21" w:type="default"/>
      <w:footerReference r:id="rId22" w:type="first"/>
      <w:type w:val="nextPage"/>
      <w:pgSz w:h="16838" w:w="11906" w:orient="portrait"/>
      <w:pgMar w:bottom="567" w:top="567" w:left="720" w:right="720"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Report prepared by fund administrators, REAP. REAP is a company limited by </w:t>
      <w:br w:type="textWrapping"/>
      <w:t xml:space="preserve">guarantee (No 316989) and a Scottish Charity (SC037988). </w:t>
    </w:r>
    <w:r w:rsidDel="00000000" w:rsidR="00000000" w:rsidRPr="00000000">
      <w:drawing>
        <wp:anchor allowOverlap="1" behindDoc="0" distB="0" distT="0" distL="114300" distR="114300" hidden="0" layoutInCell="1" locked="0" relativeHeight="0" simplePos="0">
          <wp:simplePos x="0" y="0"/>
          <wp:positionH relativeFrom="column">
            <wp:posOffset>5201285</wp:posOffset>
          </wp:positionH>
          <wp:positionV relativeFrom="paragraph">
            <wp:posOffset>-69214</wp:posOffset>
          </wp:positionV>
          <wp:extent cx="977265" cy="596900"/>
          <wp:effectExtent b="0" l="0" r="0" t="0"/>
          <wp:wrapSquare wrapText="bothSides" distB="0" distT="0" distL="114300" distR="114300"/>
          <wp:docPr id="8"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977265" cy="5969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left" w:pos="1454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5130800</wp:posOffset>
              </wp:positionH>
              <wp:positionV relativeFrom="paragraph">
                <wp:posOffset>0</wp:posOffset>
              </wp:positionV>
              <wp:extent cx="1518285" cy="405130"/>
              <wp:effectExtent b="0" l="0" r="0" t="0"/>
              <wp:wrapNone/>
              <wp:docPr id="3" name=""/>
              <a:graphic>
                <a:graphicData uri="http://schemas.microsoft.com/office/word/2010/wordprocessingShape">
                  <wps:wsp>
                    <wps:cNvSpPr/>
                    <wps:cNvPr id="4" name="Shape 4"/>
                    <wps:spPr>
                      <a:xfrm>
                        <a:off x="4591620" y="3582198"/>
                        <a:ext cx="1508760" cy="39560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t xml:space="preserve"> PAGE  \* Arabic  \* MERGEFORMAT 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5130800</wp:posOffset>
              </wp:positionH>
              <wp:positionV relativeFrom="paragraph">
                <wp:posOffset>0</wp:posOffset>
              </wp:positionV>
              <wp:extent cx="1518285" cy="405130"/>
              <wp:effectExtent b="0" l="0" r="0" t="0"/>
              <wp:wrapNone/>
              <wp:docPr id="3"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1518285" cy="405130"/>
                      </a:xfrm>
                      <a:prstGeom prst="rect"/>
                      <a:ln/>
                    </pic:spPr>
                  </pic:pic>
                </a:graphicData>
              </a:graphic>
            </wp:anchor>
          </w:drawing>
        </mc:Fallback>
      </mc:AlternateContent>
    </w:r>
    <w:r w:rsidDel="00000000" w:rsidR="00000000" w:rsidRPr="00000000">
      <mc:AlternateContent>
        <mc:Choice Requires="wpg">
          <w:drawing>
            <wp:anchor allowOverlap="1" behindDoc="0" distB="91440" distT="91440" distL="114300" distR="114300" hidden="0" layoutInCell="1" locked="0" relativeHeight="0" simplePos="0">
              <wp:simplePos x="0" y="0"/>
              <wp:positionH relativeFrom="column">
                <wp:posOffset>342900</wp:posOffset>
              </wp:positionH>
              <wp:positionV relativeFrom="paragraph">
                <wp:posOffset>2541</wp:posOffset>
              </wp:positionV>
              <wp:extent cx="5953125" cy="45720"/>
              <wp:effectExtent b="0" l="0" r="0" t="0"/>
              <wp:wrapSquare wrapText="bothSides" distB="91440" distT="91440" distL="114300" distR="114300"/>
              <wp:docPr id="1" name=""/>
              <a:graphic>
                <a:graphicData uri="http://schemas.microsoft.com/office/word/2010/wordprocessingShape">
                  <wps:wsp>
                    <wps:cNvSpPr/>
                    <wps:cNvPr id="2" name="Shape 2"/>
                    <wps:spPr>
                      <a:xfrm>
                        <a:off x="2374200" y="3761903"/>
                        <a:ext cx="5943600" cy="3619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91440" distT="91440" distL="114300" distR="114300" hidden="0" layoutInCell="1" locked="0" relativeHeight="0" simplePos="0">
              <wp:simplePos x="0" y="0"/>
              <wp:positionH relativeFrom="column">
                <wp:posOffset>342900</wp:posOffset>
              </wp:positionH>
              <wp:positionV relativeFrom="paragraph">
                <wp:posOffset>2541</wp:posOffset>
              </wp:positionV>
              <wp:extent cx="5953125" cy="45720"/>
              <wp:effectExtent b="0" l="0" r="0" t="0"/>
              <wp:wrapSquare wrapText="bothSides" distB="91440" distT="91440" distL="114300" distR="114300"/>
              <wp:docPr id="1"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5953125" cy="4572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3" Type="http://schemas.openxmlformats.org/officeDocument/2006/relationships/image" Target="media/image12.jpg"/><Relationship Id="rId18" Type="http://schemas.openxmlformats.org/officeDocument/2006/relationships/hyperlink" Target="http://www.reapscotland.org.uk" TargetMode="External"/><Relationship Id="rId8" Type="http://schemas.openxmlformats.org/officeDocument/2006/relationships/image" Target="media/image3.jpg"/><Relationship Id="rId21" Type="http://schemas.openxmlformats.org/officeDocument/2006/relationships/footer" Target="footer4.xml"/><Relationship Id="rId3" Type="http://schemas.openxmlformats.org/officeDocument/2006/relationships/fontTable" Target="fontTable.xml"/><Relationship Id="rId12" Type="http://schemas.openxmlformats.org/officeDocument/2006/relationships/image" Target="media/image9.jpg"/><Relationship Id="rId17" Type="http://schemas.openxmlformats.org/officeDocument/2006/relationships/image" Target="media/image14.png"/><Relationship Id="rId7" Type="http://schemas.openxmlformats.org/officeDocument/2006/relationships/image" Target="media/image1.png"/><Relationship Id="rId25" Type="http://schemas.openxmlformats.org/officeDocument/2006/relationships/customXml" Target="../customXml/item3.xml"/><Relationship Id="rId20"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5.png"/><Relationship Id="rId11" Type="http://schemas.openxmlformats.org/officeDocument/2006/relationships/image" Target="media/image2.jpg"/><Relationship Id="rId1" Type="http://schemas.openxmlformats.org/officeDocument/2006/relationships/theme" Target="theme/theme1.xml"/><Relationship Id="rId6" Type="http://schemas.openxmlformats.org/officeDocument/2006/relationships/image" Target="media/image10.jpg"/><Relationship Id="rId24" Type="http://schemas.openxmlformats.org/officeDocument/2006/relationships/customXml" Target="../customXml/item2.xml"/><Relationship Id="rId15" Type="http://schemas.openxmlformats.org/officeDocument/2006/relationships/image" Target="media/image8.png"/><Relationship Id="rId5" Type="http://schemas.openxmlformats.org/officeDocument/2006/relationships/styles" Target="styles.xml"/><Relationship Id="rId23" Type="http://schemas.openxmlformats.org/officeDocument/2006/relationships/customXml" Target="../customXml/item1.xml"/><Relationship Id="rId10" Type="http://schemas.openxmlformats.org/officeDocument/2006/relationships/image" Target="media/image11.jpg"/><Relationship Id="rId19" Type="http://schemas.openxmlformats.org/officeDocument/2006/relationships/footer" Target="footer2.xml"/><Relationship Id="rId22"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image" Target="media/image6.jp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 Id="rId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009EDBA4B3341BB452A93B8D83562" ma:contentTypeVersion="20" ma:contentTypeDescription="Create a new document." ma:contentTypeScope="" ma:versionID="786a15774f6be81df21ac96395534966">
  <xsd:schema xmlns:xsd="http://www.w3.org/2001/XMLSchema" xmlns:xs="http://www.w3.org/2001/XMLSchema" xmlns:p="http://schemas.microsoft.com/office/2006/metadata/properties" xmlns:ns2="f72004f0-9250-4d76-960c-a33f9bf77a35" xmlns:ns3="9769d82c-743a-47af-8dae-5633157d6240" targetNamespace="http://schemas.microsoft.com/office/2006/metadata/properties" ma:root="true" ma:fieldsID="83fb3e0b266753df0c26a7ed5f45bfc9" ns2:_="" ns3:_="">
    <xsd:import namespace="f72004f0-9250-4d76-960c-a33f9bf77a35"/>
    <xsd:import namespace="9769d82c-743a-47af-8dae-5633157d62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lcf76f155ced4ddcb4097134ff3c332f" minOccurs="0"/>
                <xsd:element ref="ns2:TaxCatchAll" minOccurs="0"/>
                <xsd:element ref="ns3:STAR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004f0-9250-4d76-960c-a33f9bf77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50a179-10ba-497b-8f82-81381ff47d2a}" ma:internalName="TaxCatchAll" ma:showField="CatchAllData" ma:web="f72004f0-9250-4d76-960c-a33f9bf77a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9d82c-743a-47af-8dae-5633157d6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aa62bc-8310-4482-b3d7-6e7990774d6f" ma:termSetId="09814cd3-568e-fe90-9814-8d621ff8fb84" ma:anchorId="fba54fb3-c3e1-fe81-a776-ca4b69148c4d" ma:open="true" ma:isKeyword="false">
      <xsd:complexType>
        <xsd:sequence>
          <xsd:element ref="pc:Terms" minOccurs="0" maxOccurs="1"/>
        </xsd:sequence>
      </xsd:complexType>
    </xsd:element>
    <xsd:element name="STARRED" ma:index="25" nillable="true" ma:displayName="STARRED" ma:default="*" ma:format="Dropdown" ma:internalName="STARRED">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769d82c-743a-47af-8dae-5633157d6240" xsi:nil="true"/>
    <TaxCatchAll xmlns="f72004f0-9250-4d76-960c-a33f9bf77a35" xsi:nil="true"/>
    <lcf76f155ced4ddcb4097134ff3c332f xmlns="9769d82c-743a-47af-8dae-5633157d6240">
      <Terms xmlns="http://schemas.microsoft.com/office/infopath/2007/PartnerControls"/>
    </lcf76f155ced4ddcb4097134ff3c332f>
    <STARRED xmlns="9769d82c-743a-47af-8dae-5633157d6240">*</STARRED>
  </documentManagement>
</p:properties>
</file>

<file path=customXml/itemProps1.xml><?xml version="1.0" encoding="utf-8"?>
<ds:datastoreItem xmlns:ds="http://schemas.openxmlformats.org/officeDocument/2006/customXml" ds:itemID="{C9B90897-419B-42F1-A7D8-35E10DBD230B}"/>
</file>

<file path=customXml/itemProps2.xml><?xml version="1.0" encoding="utf-8"?>
<ds:datastoreItem xmlns:ds="http://schemas.openxmlformats.org/officeDocument/2006/customXml" ds:itemID="{114D3081-0CE9-4A30-AAEC-5A0D9F8B6A9C}"/>
</file>

<file path=customXml/itemProps3.xml><?xml version="1.0" encoding="utf-8"?>
<ds:datastoreItem xmlns:ds="http://schemas.openxmlformats.org/officeDocument/2006/customXml" ds:itemID="{2704E657-591B-4E4F-A635-72AA2B824E3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0x01010085A009EDBA4B3341BB452A93B8D83562</vt:lpwstr>
  </property>
</Properties>
</file>